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Narrow" w:eastAsia="Times New Roman" w:hAnsi="Arial Narrow" w:cs="Arial"/>
          <w:b w:val="0"/>
          <w:bCs w:val="0"/>
          <w:color w:val="auto"/>
          <w:sz w:val="20"/>
          <w:szCs w:val="20"/>
          <w:lang w:eastAsia="cs-CZ"/>
        </w:rPr>
        <w:id w:val="12925112"/>
        <w:docPartObj>
          <w:docPartGallery w:val="Table of Contents"/>
          <w:docPartUnique/>
        </w:docPartObj>
      </w:sdtPr>
      <w:sdtContent>
        <w:p w:rsidR="00AC248B" w:rsidRPr="003E0292" w:rsidRDefault="00AC248B">
          <w:pPr>
            <w:pStyle w:val="Nadpisobsahu"/>
            <w:rPr>
              <w:rFonts w:ascii="Arial Narrow" w:hAnsi="Arial Narrow" w:cs="Arial"/>
              <w:color w:val="000000" w:themeColor="text1"/>
            </w:rPr>
          </w:pPr>
          <w:r w:rsidRPr="003E0292">
            <w:rPr>
              <w:rFonts w:ascii="Arial Narrow" w:hAnsi="Arial Narrow" w:cs="Arial"/>
              <w:color w:val="000000" w:themeColor="text1"/>
            </w:rPr>
            <w:t>Obsah</w:t>
          </w:r>
        </w:p>
        <w:p w:rsidR="00090161" w:rsidRDefault="00E526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r w:rsidRPr="003E0292">
            <w:rPr>
              <w:rFonts w:ascii="Arial Narrow" w:hAnsi="Arial Narrow"/>
              <w:sz w:val="20"/>
            </w:rPr>
            <w:fldChar w:fldCharType="begin"/>
          </w:r>
          <w:r w:rsidR="00AC248B" w:rsidRPr="003E0292">
            <w:rPr>
              <w:rFonts w:ascii="Arial Narrow" w:hAnsi="Arial Narrow"/>
              <w:sz w:val="20"/>
            </w:rPr>
            <w:instrText xml:space="preserve"> TOC \o "1-3" \h \z \u </w:instrText>
          </w:r>
          <w:r w:rsidRPr="003E0292">
            <w:rPr>
              <w:rFonts w:ascii="Arial Narrow" w:hAnsi="Arial Narrow"/>
              <w:sz w:val="20"/>
            </w:rPr>
            <w:fldChar w:fldCharType="separate"/>
          </w:r>
          <w:hyperlink w:anchor="_Toc12382072" w:history="1">
            <w:r w:rsidR="00090161" w:rsidRPr="00FC4297">
              <w:rPr>
                <w:rStyle w:val="Hypertextovodkaz"/>
                <w:rFonts w:ascii="Arial Narrow" w:hAnsi="Arial Narrow" w:cs="Arial"/>
                <w:noProof/>
              </w:rPr>
              <w:t>1.</w:t>
            </w:r>
            <w:r w:rsidR="00090161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090161" w:rsidRPr="00FC4297">
              <w:rPr>
                <w:rStyle w:val="Hypertextovodkaz"/>
                <w:rFonts w:ascii="Arial Narrow" w:hAnsi="Arial Narrow" w:cs="Arial"/>
                <w:noProof/>
              </w:rPr>
              <w:t>Úvod</w:t>
            </w:r>
            <w:r w:rsidR="00090161">
              <w:rPr>
                <w:noProof/>
                <w:webHidden/>
              </w:rPr>
              <w:tab/>
            </w:r>
            <w:r w:rsidR="00090161">
              <w:rPr>
                <w:noProof/>
                <w:webHidden/>
              </w:rPr>
              <w:fldChar w:fldCharType="begin"/>
            </w:r>
            <w:r w:rsidR="00090161">
              <w:rPr>
                <w:noProof/>
                <w:webHidden/>
              </w:rPr>
              <w:instrText xml:space="preserve"> PAGEREF _Toc12382072 \h </w:instrText>
            </w:r>
            <w:r w:rsidR="00090161">
              <w:rPr>
                <w:noProof/>
                <w:webHidden/>
              </w:rPr>
            </w:r>
            <w:r w:rsidR="00090161">
              <w:rPr>
                <w:noProof/>
                <w:webHidden/>
              </w:rPr>
              <w:fldChar w:fldCharType="separate"/>
            </w:r>
            <w:r w:rsidR="00090161">
              <w:rPr>
                <w:noProof/>
                <w:webHidden/>
              </w:rPr>
              <w:t>2</w:t>
            </w:r>
            <w:r w:rsidR="00090161"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73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Použité předpisy a normy, výchozí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74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Technický popis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75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Všeobecný popis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76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Návrh zařízení, výpočty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77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Vodní zdroj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78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Strojovna SHZ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79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Potrubí SHZ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80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Armaturní šachty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81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Značení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82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Zkušební provoz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83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Zkoušky provozuschopnosti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84" w:history="1">
            <w:r w:rsidRPr="00FC4297">
              <w:rPr>
                <w:rStyle w:val="Hypertextovodkaz"/>
                <w:rFonts w:ascii="Arial Narrow" w:hAnsi="Arial Narrow" w:cs="Arial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FC4297">
              <w:rPr>
                <w:rStyle w:val="Hypertextovodkaz"/>
                <w:rFonts w:ascii="Arial Narrow" w:hAnsi="Arial Narrow" w:cs="Arial"/>
                <w:noProof/>
              </w:rPr>
              <w:t>Údržba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0161" w:rsidRDefault="00090161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2382085" w:history="1">
            <w:r w:rsidRPr="00FC4297">
              <w:rPr>
                <w:rStyle w:val="Hypertextovodkaz"/>
                <w:rFonts w:ascii="Arial Narrow" w:hAnsi="Arial Narrow"/>
                <w:noProof/>
              </w:rPr>
              <w:t>Specifikace požadavků na ostatní profese: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48B" w:rsidRPr="003E0292" w:rsidRDefault="00E52690">
          <w:pPr>
            <w:rPr>
              <w:rFonts w:ascii="Arial Narrow" w:hAnsi="Arial Narrow" w:cs="Arial"/>
              <w:sz w:val="20"/>
            </w:rPr>
          </w:pPr>
          <w:r w:rsidRPr="003E0292">
            <w:rPr>
              <w:rFonts w:ascii="Arial Narrow" w:hAnsi="Arial Narrow" w:cs="Arial"/>
              <w:sz w:val="20"/>
            </w:rPr>
            <w:fldChar w:fldCharType="end"/>
          </w:r>
        </w:p>
      </w:sdtContent>
    </w:sdt>
    <w:p w:rsidR="00090161" w:rsidRDefault="00090161">
      <w:pPr>
        <w:jc w:val="left"/>
        <w:rPr>
          <w:rFonts w:ascii="Arial Narrow" w:hAnsi="Arial Narrow" w:cs="Arial"/>
          <w:sz w:val="20"/>
        </w:rPr>
      </w:pPr>
      <w:r>
        <w:rPr>
          <w:rFonts w:cs="Arial"/>
        </w:rPr>
        <w:br w:type="page"/>
      </w:r>
    </w:p>
    <w:p w:rsidR="006F1004" w:rsidRPr="003E0292" w:rsidRDefault="0063375A" w:rsidP="006F1004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0" w:name="_Toc161114318"/>
      <w:bookmarkStart w:id="1" w:name="_Toc24097130"/>
      <w:bookmarkStart w:id="2" w:name="_Toc36561237"/>
      <w:bookmarkStart w:id="3" w:name="_Toc47953259"/>
      <w:bookmarkStart w:id="4" w:name="_Toc47958297"/>
      <w:bookmarkStart w:id="5" w:name="_Toc52330034"/>
      <w:bookmarkStart w:id="6" w:name="_Toc52330106"/>
      <w:bookmarkStart w:id="7" w:name="_Toc52332856"/>
      <w:bookmarkStart w:id="8" w:name="_Toc74973270"/>
      <w:bookmarkStart w:id="9" w:name="_Toc84646591"/>
      <w:bookmarkStart w:id="10" w:name="_Toc85497776"/>
      <w:bookmarkStart w:id="11" w:name="_Toc100232288"/>
      <w:bookmarkStart w:id="12" w:name="_Toc100846547"/>
      <w:bookmarkStart w:id="13" w:name="_Toc109798189"/>
      <w:bookmarkStart w:id="14" w:name="_Toc109962717"/>
      <w:bookmarkStart w:id="15" w:name="_Toc111704800"/>
      <w:bookmarkStart w:id="16" w:name="_Toc137274528"/>
      <w:bookmarkStart w:id="17" w:name="_Toc150648699"/>
      <w:bookmarkStart w:id="18" w:name="_Toc150651738"/>
      <w:bookmarkStart w:id="19" w:name="_Toc290587328"/>
      <w:bookmarkStart w:id="20" w:name="_Toc12382072"/>
      <w:r w:rsidRPr="003E0292">
        <w:rPr>
          <w:rFonts w:ascii="Arial Narrow" w:hAnsi="Arial Narrow" w:cs="Arial"/>
        </w:rPr>
        <w:lastRenderedPageBreak/>
        <w:t>Úvod</w:t>
      </w:r>
      <w:bookmarkEnd w:id="0"/>
      <w:bookmarkEnd w:id="20"/>
    </w:p>
    <w:p w:rsidR="006F1004" w:rsidRPr="003E0292" w:rsidRDefault="006F1004" w:rsidP="006F1004">
      <w:pPr>
        <w:pStyle w:val="Nadpis1"/>
        <w:spacing w:before="0" w:after="0" w:line="240" w:lineRule="auto"/>
        <w:jc w:val="left"/>
        <w:rPr>
          <w:rFonts w:ascii="Arial Narrow" w:hAnsi="Arial Narrow" w:cs="Arial"/>
        </w:rPr>
      </w:pPr>
      <w:bookmarkStart w:id="21" w:name="_GoBack"/>
      <w:bookmarkEnd w:id="21"/>
    </w:p>
    <w:p w:rsidR="0063375A" w:rsidRPr="003E0292" w:rsidRDefault="001704DE" w:rsidP="00CC14C6">
      <w:pPr>
        <w:pStyle w:val="Normlnodsazen"/>
        <w:ind w:left="0" w:firstLine="540"/>
        <w:jc w:val="both"/>
        <w:rPr>
          <w:rFonts w:cs="Arial"/>
        </w:rPr>
      </w:pPr>
      <w:r w:rsidRPr="003E0292">
        <w:rPr>
          <w:rFonts w:cs="Arial"/>
        </w:rPr>
        <w:t>P</w:t>
      </w:r>
      <w:r w:rsidR="0063375A" w:rsidRPr="003E0292">
        <w:rPr>
          <w:rFonts w:cs="Arial"/>
        </w:rPr>
        <w:t xml:space="preserve">rojektová dokumentace </w:t>
      </w:r>
      <w:r w:rsidR="00770E5A" w:rsidRPr="003E0292">
        <w:rPr>
          <w:rFonts w:cs="Arial"/>
        </w:rPr>
        <w:t xml:space="preserve">skutečného </w:t>
      </w:r>
      <w:r w:rsidRPr="003E0292">
        <w:rPr>
          <w:rFonts w:cs="Arial"/>
        </w:rPr>
        <w:t xml:space="preserve">provedení stavby </w:t>
      </w:r>
      <w:r w:rsidR="0063375A" w:rsidRPr="003E0292">
        <w:rPr>
          <w:rFonts w:cs="Arial"/>
        </w:rPr>
        <w:t xml:space="preserve">vodního stabilního hasicího zařízení a vodního skrápěcího zařízení řeší instalaci zařízení pro potlačení požáru a pro ochranu exponátů (staveb) v projektu </w:t>
      </w:r>
      <w:r w:rsidR="0063375A" w:rsidRPr="003E0292">
        <w:rPr>
          <w:rFonts w:cs="Arial"/>
          <w:b/>
        </w:rPr>
        <w:t>„I. etapy dostavby již existujícího areálu Muzea lidových staveb v Kouřimi“</w:t>
      </w:r>
      <w:r w:rsidR="009A33D5" w:rsidRPr="003E0292">
        <w:rPr>
          <w:rFonts w:cs="Arial"/>
        </w:rPr>
        <w:t xml:space="preserve">. </w:t>
      </w:r>
      <w:r w:rsidR="00431D06" w:rsidRPr="003E0292">
        <w:rPr>
          <w:rFonts w:cs="Arial"/>
        </w:rPr>
        <w:t xml:space="preserve">Sprinklerové stabilní </w:t>
      </w:r>
      <w:r w:rsidR="0063375A" w:rsidRPr="003E0292">
        <w:rPr>
          <w:rFonts w:cs="Arial"/>
        </w:rPr>
        <w:t>hasicí zařízení a skrápěcí zařízení je</w:t>
      </w:r>
      <w:r w:rsidR="0084336E" w:rsidRPr="003E0292">
        <w:rPr>
          <w:rFonts w:cs="Arial"/>
        </w:rPr>
        <w:t xml:space="preserve"> </w:t>
      </w:r>
      <w:r w:rsidR="0063375A" w:rsidRPr="003E0292">
        <w:rPr>
          <w:rFonts w:cs="Arial"/>
        </w:rPr>
        <w:t>instalov</w:t>
      </w:r>
      <w:r w:rsidR="00770E5A" w:rsidRPr="003E0292">
        <w:rPr>
          <w:rFonts w:cs="Arial"/>
        </w:rPr>
        <w:t>áno</w:t>
      </w:r>
      <w:r w:rsidR="0063375A" w:rsidRPr="003E0292">
        <w:rPr>
          <w:rFonts w:cs="Arial"/>
        </w:rPr>
        <w:t xml:space="preserve"> v těchto stavbách:</w:t>
      </w:r>
    </w:p>
    <w:p w:rsidR="009A33D5" w:rsidRPr="003E0292" w:rsidRDefault="009A33D5" w:rsidP="009A33D5">
      <w:pPr>
        <w:pStyle w:val="Normlnodsazen"/>
        <w:ind w:left="0"/>
        <w:jc w:val="both"/>
        <w:rPr>
          <w:rFonts w:cs="Arial"/>
        </w:rPr>
      </w:pPr>
    </w:p>
    <w:p w:rsidR="0063375A" w:rsidRPr="003E0292" w:rsidRDefault="0063375A" w:rsidP="009A33D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11 – Špýchar z Kornatic – </w:t>
      </w:r>
      <w:r w:rsidR="00CE52D5" w:rsidRPr="003E0292">
        <w:rPr>
          <w:rFonts w:cs="Arial"/>
        </w:rPr>
        <w:t xml:space="preserve">SHZ a </w:t>
      </w:r>
      <w:r w:rsidRPr="003E0292">
        <w:rPr>
          <w:rFonts w:cs="Arial"/>
        </w:rPr>
        <w:t>vnější skrápění</w:t>
      </w:r>
    </w:p>
    <w:p w:rsidR="0063375A" w:rsidRPr="003E0292" w:rsidRDefault="0063375A" w:rsidP="009A33D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12 – Usedlost Šperkovna ze Strašic – </w:t>
      </w:r>
      <w:r w:rsidR="00CE52D5" w:rsidRPr="003E0292">
        <w:rPr>
          <w:rFonts w:cs="Arial"/>
        </w:rPr>
        <w:t>SHZ a vnější skrápění</w:t>
      </w:r>
    </w:p>
    <w:p w:rsidR="0063375A" w:rsidRPr="003E0292" w:rsidRDefault="0063375A" w:rsidP="009A33D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18 – Chalupa z Masojed </w:t>
      </w:r>
      <w:r w:rsidR="00CE52D5" w:rsidRPr="003E0292">
        <w:rPr>
          <w:rFonts w:cs="Arial"/>
        </w:rPr>
        <w:t>– SHZ a vnější skrápění</w:t>
      </w:r>
    </w:p>
    <w:p w:rsidR="0063375A" w:rsidRPr="003E0292" w:rsidRDefault="0063375A" w:rsidP="009A33D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19 – Výměnek z Krchleb </w:t>
      </w:r>
      <w:r w:rsidR="00CE52D5" w:rsidRPr="003E0292">
        <w:rPr>
          <w:rFonts w:cs="Arial"/>
        </w:rPr>
        <w:t>–</w:t>
      </w:r>
      <w:r w:rsidRPr="003E0292">
        <w:rPr>
          <w:rFonts w:cs="Arial"/>
        </w:rPr>
        <w:t xml:space="preserve"> </w:t>
      </w:r>
      <w:r w:rsidR="00CE52D5" w:rsidRPr="003E0292">
        <w:rPr>
          <w:rFonts w:cs="Arial"/>
        </w:rPr>
        <w:t xml:space="preserve">SHZ a </w:t>
      </w:r>
      <w:r w:rsidRPr="003E0292">
        <w:rPr>
          <w:rFonts w:cs="Arial"/>
        </w:rPr>
        <w:t xml:space="preserve">vnější skrápění </w:t>
      </w:r>
    </w:p>
    <w:p w:rsidR="0063375A" w:rsidRPr="003E0292" w:rsidRDefault="0063375A" w:rsidP="009A33D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21 – Stodola chalupy z Masojed </w:t>
      </w:r>
      <w:r w:rsidR="00CE52D5" w:rsidRPr="003E0292">
        <w:rPr>
          <w:rFonts w:cs="Arial"/>
        </w:rPr>
        <w:t>–</w:t>
      </w:r>
      <w:r w:rsidRPr="003E0292">
        <w:rPr>
          <w:rFonts w:cs="Arial"/>
        </w:rPr>
        <w:t xml:space="preserve"> </w:t>
      </w:r>
      <w:r w:rsidR="00CE52D5" w:rsidRPr="003E0292">
        <w:rPr>
          <w:rFonts w:cs="Arial"/>
        </w:rPr>
        <w:t xml:space="preserve">SHZ </w:t>
      </w:r>
    </w:p>
    <w:p w:rsidR="00FC369F" w:rsidRPr="003E0292" w:rsidRDefault="00FC369F" w:rsidP="009A33D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SO M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- </w:t>
      </w:r>
      <w:r w:rsidR="007E20AB" w:rsidRPr="003E0292">
        <w:rPr>
          <w:rFonts w:cs="Arial"/>
        </w:rPr>
        <w:t>Stodola ze Želejova – SHZ a vnější skrápění</w:t>
      </w:r>
    </w:p>
    <w:p w:rsidR="0063375A" w:rsidRPr="003E0292" w:rsidRDefault="0063375A" w:rsidP="009A33D5">
      <w:pPr>
        <w:pStyle w:val="Normlnodsazen"/>
        <w:ind w:left="0" w:firstLine="708"/>
        <w:jc w:val="both"/>
        <w:rPr>
          <w:rFonts w:cs="Arial"/>
        </w:rPr>
      </w:pPr>
    </w:p>
    <w:p w:rsidR="0063375A" w:rsidRPr="003E0292" w:rsidRDefault="0063375A" w:rsidP="00CC14C6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Stavby, v nichž </w:t>
      </w:r>
      <w:r w:rsidR="00770E5A" w:rsidRPr="003E0292">
        <w:rPr>
          <w:rFonts w:cs="Arial"/>
        </w:rPr>
        <w:t>je</w:t>
      </w:r>
      <w:r w:rsidRPr="003E0292">
        <w:rPr>
          <w:rFonts w:cs="Arial"/>
        </w:rPr>
        <w:t xml:space="preserve"> stabilní hasicí zařízení instalováno, jsou dle vyjádření investora a hlavního architekta jedinečnými dřevěněnými stavbami, které v souladu s vyhláškou č. 23/2008 Sb.</w:t>
      </w:r>
      <w:r w:rsidR="006610F8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musí být vybaveny elektrickou požární signalizací a stabilním hasicím zařízením včetně vnější ochrany. V objektech by se neměly nacházet předměty, jenž by mohly být případnou činností SHZ poškozeny. </w:t>
      </w:r>
    </w:p>
    <w:p w:rsidR="0063375A" w:rsidRPr="003E0292" w:rsidRDefault="0063375A" w:rsidP="00CC14C6">
      <w:pPr>
        <w:pStyle w:val="Normlnodsazen"/>
        <w:ind w:left="0" w:firstLine="540"/>
        <w:jc w:val="both"/>
        <w:rPr>
          <w:rFonts w:cs="Arial"/>
        </w:rPr>
      </w:pPr>
      <w:r w:rsidRPr="003E0292">
        <w:rPr>
          <w:rFonts w:cs="Arial"/>
        </w:rPr>
        <w:t xml:space="preserve">Vodní sprinklerové stabilní hasicí </w:t>
      </w:r>
      <w:r w:rsidR="006610F8" w:rsidRPr="003E0292">
        <w:rPr>
          <w:rFonts w:cs="Arial"/>
        </w:rPr>
        <w:t xml:space="preserve">zařízení </w:t>
      </w:r>
      <w:r w:rsidRPr="003E0292">
        <w:rPr>
          <w:rFonts w:cs="Arial"/>
        </w:rPr>
        <w:t xml:space="preserve">je </w:t>
      </w:r>
      <w:r w:rsidR="00A836B3" w:rsidRPr="003E0292">
        <w:rPr>
          <w:rFonts w:cs="Arial"/>
        </w:rPr>
        <w:t>v těchto jedinečných dřevěných stavbách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navr</w:t>
      </w:r>
      <w:r w:rsidR="00A836B3" w:rsidRPr="003E0292">
        <w:rPr>
          <w:rFonts w:cs="Arial"/>
        </w:rPr>
        <w:t>ženo</w:t>
      </w:r>
      <w:r w:rsidRPr="003E0292">
        <w:rPr>
          <w:rFonts w:cs="Arial"/>
        </w:rPr>
        <w:t xml:space="preserve"> celoplošně. Dále je na těchto stavbách navrhováno zařízení pro vnější </w:t>
      </w:r>
      <w:r w:rsidR="00A836B3" w:rsidRPr="003E0292">
        <w:rPr>
          <w:rFonts w:cs="Arial"/>
        </w:rPr>
        <w:t>s</w:t>
      </w:r>
      <w:r w:rsidRPr="003E0292">
        <w:rPr>
          <w:rFonts w:cs="Arial"/>
        </w:rPr>
        <w:t xml:space="preserve">krápění. Kromě jedinečných staveb je skrápění instalováno </w:t>
      </w:r>
      <w:r w:rsidR="00A836B3" w:rsidRPr="003E0292">
        <w:rPr>
          <w:rFonts w:cs="Arial"/>
        </w:rPr>
        <w:t xml:space="preserve">i </w:t>
      </w:r>
      <w:r w:rsidRPr="003E0292">
        <w:rPr>
          <w:rFonts w:cs="Arial"/>
        </w:rPr>
        <w:t>na stavbách nacházejících se v požárně nebezpečném prostoru.</w:t>
      </w:r>
    </w:p>
    <w:p w:rsidR="006F1004" w:rsidRPr="003E0292" w:rsidRDefault="006F1004" w:rsidP="006F1004">
      <w:pPr>
        <w:rPr>
          <w:rFonts w:ascii="Arial Narrow" w:hAnsi="Arial Narrow"/>
        </w:rPr>
      </w:pPr>
    </w:p>
    <w:p w:rsidR="006F1004" w:rsidRPr="003E0292" w:rsidRDefault="006F1004" w:rsidP="006F1004">
      <w:pPr>
        <w:rPr>
          <w:rFonts w:ascii="Arial Narrow" w:hAnsi="Arial Narrow"/>
        </w:rPr>
      </w:pPr>
    </w:p>
    <w:p w:rsidR="00277CBA" w:rsidRPr="003E0292" w:rsidRDefault="0063375A" w:rsidP="00277CBA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22" w:name="_Toc150648690"/>
      <w:bookmarkStart w:id="23" w:name="_Toc12382073"/>
      <w:r w:rsidRPr="003E0292">
        <w:rPr>
          <w:rFonts w:ascii="Arial Narrow" w:hAnsi="Arial Narrow" w:cs="Arial"/>
        </w:rPr>
        <w:t>Použité předpisy a normy, výchozí podklady</w:t>
      </w:r>
      <w:bookmarkEnd w:id="23"/>
    </w:p>
    <w:p w:rsidR="00277CBA" w:rsidRPr="003E0292" w:rsidRDefault="00277CBA" w:rsidP="00277CBA">
      <w:pPr>
        <w:pStyle w:val="Normlnodsazen"/>
        <w:ind w:left="540"/>
        <w:rPr>
          <w:rFonts w:cs="Arial"/>
        </w:rPr>
      </w:pPr>
    </w:p>
    <w:p w:rsidR="004D1DF7" w:rsidRPr="003E0292" w:rsidRDefault="004D1DF7" w:rsidP="00CC14C6">
      <w:pPr>
        <w:pStyle w:val="Normlnodsazen"/>
        <w:ind w:left="0" w:firstLine="540"/>
        <w:jc w:val="both"/>
        <w:rPr>
          <w:rFonts w:cs="Arial"/>
        </w:rPr>
      </w:pPr>
      <w:r w:rsidRPr="003E0292">
        <w:rPr>
          <w:rFonts w:cs="Arial"/>
        </w:rPr>
        <w:t xml:space="preserve">Návrh systému SHZ </w:t>
      </w:r>
      <w:r w:rsidR="00770E5A" w:rsidRPr="003E0292">
        <w:rPr>
          <w:rFonts w:cs="Arial"/>
        </w:rPr>
        <w:t>byl</w:t>
      </w:r>
      <w:r w:rsidRPr="003E0292">
        <w:rPr>
          <w:rFonts w:cs="Arial"/>
        </w:rPr>
        <w:t xml:space="preserve"> proveden dle ČSN EN 12 845 + A2 (v přiměřeném rozsahu). Stabilní hasicí zařízení a skrápěcí zařízení </w:t>
      </w:r>
      <w:r w:rsidR="00770E5A" w:rsidRPr="003E0292">
        <w:rPr>
          <w:rFonts w:cs="Arial"/>
        </w:rPr>
        <w:t>je</w:t>
      </w:r>
      <w:r w:rsidRPr="003E0292">
        <w:rPr>
          <w:rFonts w:cs="Arial"/>
        </w:rPr>
        <w:t xml:space="preserve"> dle vyhlášky MV ČR č. 246/2001 Sb., o požární prevenci ve znění pozdějších předpisů, vyhrazeným druhem požárně bezpečnostního zařízení. </w:t>
      </w:r>
    </w:p>
    <w:p w:rsidR="004D1DF7" w:rsidRPr="003E0292" w:rsidRDefault="004D1DF7" w:rsidP="00CC14C6">
      <w:pPr>
        <w:pStyle w:val="Normlnodsazen"/>
        <w:ind w:left="0" w:firstLine="540"/>
        <w:jc w:val="both"/>
        <w:rPr>
          <w:rFonts w:cs="Arial"/>
        </w:rPr>
      </w:pPr>
      <w:r w:rsidRPr="003E0292">
        <w:rPr>
          <w:rFonts w:cs="Arial"/>
        </w:rPr>
        <w:t xml:space="preserve">Projektová dokumentace </w:t>
      </w:r>
      <w:r w:rsidR="00770E5A" w:rsidRPr="003E0292">
        <w:rPr>
          <w:rFonts w:cs="Arial"/>
        </w:rPr>
        <w:t>byla</w:t>
      </w:r>
      <w:r w:rsidRPr="003E0292">
        <w:rPr>
          <w:rFonts w:cs="Arial"/>
        </w:rPr>
        <w:t xml:space="preserve"> v přiměřeném rozsahu zpracována v souladu s vyhláškou o dokumentaci staveb a vyhláškou o požární prevenci. Dokumentace vychází ze schváleného požárně bezpečnostního řešení stavby z 07/2015. </w:t>
      </w:r>
    </w:p>
    <w:p w:rsidR="00EE5FD1" w:rsidRPr="003E0292" w:rsidRDefault="0084336E" w:rsidP="00EE5FD1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 </w:t>
      </w:r>
      <w:r w:rsidR="00822985" w:rsidRPr="003E0292">
        <w:rPr>
          <w:rFonts w:cs="Arial"/>
        </w:rPr>
        <w:t>K</w:t>
      </w:r>
      <w:r w:rsidR="00EE5FD1" w:rsidRPr="003E0292">
        <w:rPr>
          <w:rFonts w:cs="Arial"/>
        </w:rPr>
        <w:t xml:space="preserve">omponenty systému </w:t>
      </w:r>
      <w:r w:rsidRPr="003E0292">
        <w:rPr>
          <w:rFonts w:cs="Arial"/>
        </w:rPr>
        <w:t>jsou</w:t>
      </w:r>
      <w:r w:rsidR="00822985" w:rsidRPr="003E0292">
        <w:rPr>
          <w:rFonts w:cs="Arial"/>
        </w:rPr>
        <w:t xml:space="preserve"> </w:t>
      </w:r>
      <w:r w:rsidR="00EE5FD1" w:rsidRPr="003E0292">
        <w:rPr>
          <w:rFonts w:cs="Arial"/>
        </w:rPr>
        <w:t>certifikovány pro použití v systémem SHZ.</w:t>
      </w:r>
    </w:p>
    <w:p w:rsidR="00F37EB9" w:rsidRPr="003E0292" w:rsidRDefault="00F37EB9" w:rsidP="00CC14C6">
      <w:pPr>
        <w:pStyle w:val="Normlnodsazen"/>
        <w:ind w:left="0" w:firstLine="540"/>
        <w:jc w:val="both"/>
        <w:rPr>
          <w:rFonts w:cs="Arial"/>
        </w:rPr>
      </w:pPr>
    </w:p>
    <w:p w:rsidR="00286FE9" w:rsidRPr="003E0292" w:rsidRDefault="00F37EB9" w:rsidP="00F37EB9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bookmarkStart w:id="24" w:name="_Toc150651716"/>
      <w:bookmarkStart w:id="25" w:name="_Toc161114320"/>
      <w:r w:rsidRPr="003E0292">
        <w:rPr>
          <w:rFonts w:cs="Arial"/>
          <w:b/>
          <w:u w:val="single"/>
        </w:rPr>
        <w:t>Vý</w:t>
      </w:r>
      <w:r w:rsidR="00286FE9" w:rsidRPr="003E0292">
        <w:rPr>
          <w:rFonts w:cs="Arial"/>
          <w:b/>
          <w:u w:val="single"/>
        </w:rPr>
        <w:t>pis chráněných objektů</w:t>
      </w:r>
    </w:p>
    <w:p w:rsidR="00286FE9" w:rsidRPr="003E0292" w:rsidRDefault="00286FE9" w:rsidP="00286FE9">
      <w:pPr>
        <w:rPr>
          <w:rFonts w:ascii="Arial Narrow" w:hAnsi="Arial Narrow"/>
        </w:rPr>
      </w:pPr>
    </w:p>
    <w:p w:rsidR="00286FE9" w:rsidRPr="003E0292" w:rsidRDefault="00286FE9" w:rsidP="00286FE9">
      <w:pPr>
        <w:pStyle w:val="Normlnodsazen"/>
        <w:ind w:left="0"/>
        <w:jc w:val="both"/>
        <w:rPr>
          <w:rFonts w:cs="Arial"/>
        </w:rPr>
      </w:pPr>
      <w:r w:rsidRPr="003E0292">
        <w:rPr>
          <w:rFonts w:cs="Arial"/>
          <w:b/>
        </w:rPr>
        <w:t>SO 11 – Špýchar z Kornatic</w:t>
      </w:r>
      <w:r w:rsidRPr="003E0292">
        <w:rPr>
          <w:rFonts w:cs="Arial"/>
        </w:rPr>
        <w:t xml:space="preserve"> – roubená, podsklepená jednopodlažní budova na kamenné podezdívce se sedlovou střechou, pokrytou dřevěným šindelem. Zastavěná plocha 26 m</w:t>
      </w:r>
      <w:r w:rsidRPr="003E0292">
        <w:rPr>
          <w:rFonts w:cs="Arial"/>
          <w:vertAlign w:val="superscript"/>
        </w:rPr>
        <w:t>2</w:t>
      </w:r>
      <w:r w:rsidRPr="003E0292">
        <w:rPr>
          <w:rFonts w:cs="Arial"/>
        </w:rPr>
        <w:t>.</w:t>
      </w:r>
    </w:p>
    <w:p w:rsidR="00286FE9" w:rsidRPr="003E0292" w:rsidRDefault="00286FE9" w:rsidP="00286FE9">
      <w:pPr>
        <w:pStyle w:val="Normlnodsazen"/>
        <w:ind w:left="0"/>
        <w:jc w:val="both"/>
        <w:rPr>
          <w:rFonts w:cs="Arial"/>
        </w:rPr>
      </w:pPr>
    </w:p>
    <w:p w:rsidR="00286FE9" w:rsidRPr="003E0292" w:rsidRDefault="00286FE9" w:rsidP="00286FE9">
      <w:pPr>
        <w:pStyle w:val="Normlnodsazen"/>
        <w:ind w:left="0"/>
        <w:jc w:val="both"/>
        <w:rPr>
          <w:rFonts w:cs="Arial"/>
        </w:rPr>
      </w:pPr>
      <w:r w:rsidRPr="003E0292">
        <w:rPr>
          <w:rFonts w:cs="Arial"/>
          <w:b/>
        </w:rPr>
        <w:t xml:space="preserve">SO 12 – Usedlost "Šperkovna" ze Strašic </w:t>
      </w:r>
      <w:r w:rsidRPr="003E0292">
        <w:rPr>
          <w:rFonts w:cs="Arial"/>
        </w:rPr>
        <w:t xml:space="preserve">– </w:t>
      </w:r>
      <w:r w:rsidR="00E22167" w:rsidRPr="003E0292">
        <w:rPr>
          <w:rFonts w:cs="Arial"/>
        </w:rPr>
        <w:t>p</w:t>
      </w:r>
      <w:r w:rsidRPr="003E0292">
        <w:rPr>
          <w:rFonts w:cs="Arial"/>
        </w:rPr>
        <w:t>oloroubená (částečně zděná) jednopodlažní</w:t>
      </w:r>
      <w:r w:rsidR="008676ED" w:rsidRPr="003E0292">
        <w:rPr>
          <w:rFonts w:cs="Arial"/>
        </w:rPr>
        <w:t xml:space="preserve"> a</w:t>
      </w:r>
      <w:r w:rsidRPr="003E0292">
        <w:rPr>
          <w:rFonts w:cs="Arial"/>
        </w:rPr>
        <w:t xml:space="preserve"> nepodsklepená stavba se sedlovou střechou, pokrytou dřevěným šindelem. Zastavěná plocha 292 m</w:t>
      </w:r>
      <w:r w:rsidRPr="003E0292">
        <w:rPr>
          <w:rFonts w:cs="Arial"/>
          <w:vertAlign w:val="superscript"/>
        </w:rPr>
        <w:t>2</w:t>
      </w:r>
      <w:r w:rsidRPr="003E0292">
        <w:rPr>
          <w:rFonts w:cs="Arial"/>
        </w:rPr>
        <w:t>.</w:t>
      </w:r>
    </w:p>
    <w:p w:rsidR="008676ED" w:rsidRPr="003E0292" w:rsidRDefault="008676ED" w:rsidP="00286FE9">
      <w:pPr>
        <w:pStyle w:val="Normlnodsazen"/>
        <w:ind w:left="0"/>
        <w:jc w:val="both"/>
        <w:rPr>
          <w:rFonts w:cs="Arial"/>
        </w:rPr>
      </w:pPr>
    </w:p>
    <w:p w:rsidR="00286FE9" w:rsidRPr="003E0292" w:rsidRDefault="00286FE9" w:rsidP="00286FE9">
      <w:pPr>
        <w:pStyle w:val="Normlnodsazen"/>
        <w:ind w:left="0"/>
        <w:jc w:val="both"/>
        <w:rPr>
          <w:rFonts w:cs="Arial"/>
        </w:rPr>
      </w:pPr>
      <w:r w:rsidRPr="003E0292">
        <w:rPr>
          <w:rFonts w:cs="Arial"/>
          <w:b/>
        </w:rPr>
        <w:t>SO 18 – Chalupa z Masojed</w:t>
      </w:r>
      <w:r w:rsidR="008676ED" w:rsidRPr="003E0292">
        <w:rPr>
          <w:rFonts w:cs="Arial"/>
        </w:rPr>
        <w:t xml:space="preserve"> - s</w:t>
      </w:r>
      <w:r w:rsidRPr="003E0292">
        <w:rPr>
          <w:rFonts w:cs="Arial"/>
        </w:rPr>
        <w:t>míšená (část roubená, část zděná) jednopodlažní</w:t>
      </w:r>
      <w:r w:rsidR="008676ED" w:rsidRPr="003E0292">
        <w:rPr>
          <w:rFonts w:cs="Arial"/>
        </w:rPr>
        <w:t xml:space="preserve"> stavba se</w:t>
      </w:r>
      <w:r w:rsidRPr="003E0292">
        <w:rPr>
          <w:rFonts w:cs="Arial"/>
        </w:rPr>
        <w:t xml:space="preserve"> sedlov</w:t>
      </w:r>
      <w:r w:rsidR="008676ED" w:rsidRPr="003E0292">
        <w:rPr>
          <w:rFonts w:cs="Arial"/>
        </w:rPr>
        <w:t>ou</w:t>
      </w:r>
      <w:r w:rsidRPr="003E0292">
        <w:rPr>
          <w:rFonts w:cs="Arial"/>
        </w:rPr>
        <w:t xml:space="preserve"> střech</w:t>
      </w:r>
      <w:r w:rsidR="008676ED" w:rsidRPr="003E0292">
        <w:rPr>
          <w:rFonts w:cs="Arial"/>
        </w:rPr>
        <w:t>ou</w:t>
      </w:r>
      <w:r w:rsidRPr="003E0292">
        <w:rPr>
          <w:rFonts w:cs="Arial"/>
        </w:rPr>
        <w:t>, střešní krytina část pálená taška. Zastavěná plocha 219 m</w:t>
      </w:r>
      <w:r w:rsidRPr="003E0292">
        <w:rPr>
          <w:rFonts w:cs="Arial"/>
          <w:vertAlign w:val="superscript"/>
        </w:rPr>
        <w:t>2</w:t>
      </w:r>
      <w:r w:rsidRPr="003E0292">
        <w:rPr>
          <w:rFonts w:cs="Arial"/>
        </w:rPr>
        <w:t>.</w:t>
      </w:r>
    </w:p>
    <w:p w:rsidR="008676ED" w:rsidRPr="003E0292" w:rsidRDefault="008676ED" w:rsidP="00286FE9">
      <w:pPr>
        <w:pStyle w:val="Normlnodsazen"/>
        <w:ind w:left="0"/>
        <w:jc w:val="both"/>
        <w:rPr>
          <w:rFonts w:cs="Arial"/>
        </w:rPr>
      </w:pPr>
    </w:p>
    <w:p w:rsidR="00286FE9" w:rsidRPr="003E0292" w:rsidRDefault="00286FE9" w:rsidP="00286FE9">
      <w:pPr>
        <w:pStyle w:val="Normlnodsazen"/>
        <w:ind w:left="0"/>
        <w:jc w:val="both"/>
        <w:rPr>
          <w:rFonts w:cs="Arial"/>
        </w:rPr>
      </w:pPr>
      <w:r w:rsidRPr="003E0292">
        <w:rPr>
          <w:rFonts w:cs="Arial"/>
          <w:b/>
        </w:rPr>
        <w:t>SO 19 – Výměnek z Krchleb</w:t>
      </w:r>
      <w:r w:rsidRPr="003E0292">
        <w:rPr>
          <w:rFonts w:cs="Arial"/>
        </w:rPr>
        <w:t xml:space="preserve"> – </w:t>
      </w:r>
      <w:r w:rsidR="008676ED" w:rsidRPr="003E0292">
        <w:rPr>
          <w:rFonts w:cs="Arial"/>
        </w:rPr>
        <w:t>r</w:t>
      </w:r>
      <w:r w:rsidRPr="003E0292">
        <w:rPr>
          <w:rFonts w:cs="Arial"/>
        </w:rPr>
        <w:t>oubená jednopodlažní nepodsklepená stavba</w:t>
      </w:r>
      <w:r w:rsidR="008676ED" w:rsidRPr="003E0292">
        <w:rPr>
          <w:rFonts w:cs="Arial"/>
        </w:rPr>
        <w:t xml:space="preserve"> se</w:t>
      </w:r>
      <w:r w:rsidRPr="003E0292">
        <w:rPr>
          <w:rFonts w:cs="Arial"/>
        </w:rPr>
        <w:t xml:space="preserve"> sedlov</w:t>
      </w:r>
      <w:r w:rsidR="008676ED" w:rsidRPr="003E0292">
        <w:rPr>
          <w:rFonts w:cs="Arial"/>
        </w:rPr>
        <w:t>ou</w:t>
      </w:r>
      <w:r w:rsidRPr="003E0292">
        <w:rPr>
          <w:rFonts w:cs="Arial"/>
        </w:rPr>
        <w:t xml:space="preserve"> střech</w:t>
      </w:r>
      <w:r w:rsidR="008676ED" w:rsidRPr="003E0292">
        <w:rPr>
          <w:rFonts w:cs="Arial"/>
        </w:rPr>
        <w:t>ou</w:t>
      </w:r>
      <w:r w:rsidRPr="003E0292">
        <w:rPr>
          <w:rFonts w:cs="Arial"/>
        </w:rPr>
        <w:t xml:space="preserve">, krytina </w:t>
      </w:r>
      <w:r w:rsidR="008676ED" w:rsidRPr="003E0292">
        <w:rPr>
          <w:rFonts w:cs="Arial"/>
        </w:rPr>
        <w:t xml:space="preserve">tvoří </w:t>
      </w:r>
      <w:r w:rsidRPr="003E0292">
        <w:rPr>
          <w:rFonts w:cs="Arial"/>
        </w:rPr>
        <w:t>dřevěné došky. Zastavěná plocha 112 m</w:t>
      </w:r>
      <w:r w:rsidRPr="003E0292">
        <w:rPr>
          <w:rFonts w:cs="Arial"/>
          <w:vertAlign w:val="superscript"/>
        </w:rPr>
        <w:t>2</w:t>
      </w:r>
      <w:r w:rsidRPr="003E0292">
        <w:rPr>
          <w:rFonts w:cs="Arial"/>
        </w:rPr>
        <w:t>.</w:t>
      </w:r>
    </w:p>
    <w:p w:rsidR="008676ED" w:rsidRPr="003E0292" w:rsidRDefault="008676ED" w:rsidP="00286FE9">
      <w:pPr>
        <w:pStyle w:val="Normlnodsazen"/>
        <w:ind w:left="0"/>
        <w:jc w:val="both"/>
        <w:rPr>
          <w:rFonts w:cs="Arial"/>
        </w:rPr>
      </w:pPr>
    </w:p>
    <w:p w:rsidR="00286FE9" w:rsidRPr="003E0292" w:rsidRDefault="00286FE9" w:rsidP="00286FE9">
      <w:pPr>
        <w:pStyle w:val="Normlnodsazen"/>
        <w:ind w:left="0"/>
        <w:jc w:val="both"/>
        <w:rPr>
          <w:rFonts w:cs="Arial"/>
        </w:rPr>
      </w:pPr>
      <w:r w:rsidRPr="003E0292">
        <w:rPr>
          <w:rFonts w:cs="Arial"/>
          <w:b/>
        </w:rPr>
        <w:t>SO 21 – Stodola u chalupy z Masojed (depozitář strojů)</w:t>
      </w:r>
      <w:r w:rsidRPr="003E0292">
        <w:rPr>
          <w:rFonts w:cs="Arial"/>
        </w:rPr>
        <w:t xml:space="preserve"> - </w:t>
      </w:r>
      <w:r w:rsidR="008676ED" w:rsidRPr="003E0292">
        <w:rPr>
          <w:rFonts w:cs="Arial"/>
        </w:rPr>
        <w:t>z</w:t>
      </w:r>
      <w:r w:rsidRPr="003E0292">
        <w:rPr>
          <w:rFonts w:cs="Arial"/>
        </w:rPr>
        <w:t>děná, jednopodlažní nepodsklepená stavba</w:t>
      </w:r>
      <w:r w:rsidR="008676ED" w:rsidRPr="003E0292">
        <w:rPr>
          <w:rFonts w:cs="Arial"/>
        </w:rPr>
        <w:t xml:space="preserve"> se</w:t>
      </w:r>
      <w:r w:rsidRPr="003E0292">
        <w:rPr>
          <w:rFonts w:cs="Arial"/>
        </w:rPr>
        <w:t xml:space="preserve"> sedlov</w:t>
      </w:r>
      <w:r w:rsidR="008676ED" w:rsidRPr="003E0292">
        <w:rPr>
          <w:rFonts w:cs="Arial"/>
        </w:rPr>
        <w:t>ou</w:t>
      </w:r>
      <w:r w:rsidRPr="003E0292">
        <w:rPr>
          <w:rFonts w:cs="Arial"/>
        </w:rPr>
        <w:t xml:space="preserve"> střech</w:t>
      </w:r>
      <w:r w:rsidR="008676ED" w:rsidRPr="003E0292">
        <w:rPr>
          <w:rFonts w:cs="Arial"/>
        </w:rPr>
        <w:t>ou</w:t>
      </w:r>
      <w:r w:rsidRPr="003E0292">
        <w:rPr>
          <w:rFonts w:cs="Arial"/>
        </w:rPr>
        <w:t xml:space="preserve">, střešní krytina </w:t>
      </w:r>
      <w:r w:rsidR="008676ED" w:rsidRPr="003E0292">
        <w:rPr>
          <w:rFonts w:cs="Arial"/>
        </w:rPr>
        <w:t xml:space="preserve">je z </w:t>
      </w:r>
      <w:r w:rsidRPr="003E0292">
        <w:rPr>
          <w:rFonts w:cs="Arial"/>
        </w:rPr>
        <w:t>pálen</w:t>
      </w:r>
      <w:r w:rsidR="008676ED" w:rsidRPr="003E0292">
        <w:rPr>
          <w:rFonts w:cs="Arial"/>
        </w:rPr>
        <w:t>ých</w:t>
      </w:r>
      <w:r w:rsidRPr="003E0292">
        <w:rPr>
          <w:rFonts w:cs="Arial"/>
        </w:rPr>
        <w:t xml:space="preserve"> taš</w:t>
      </w:r>
      <w:r w:rsidR="008676ED" w:rsidRPr="003E0292">
        <w:rPr>
          <w:rFonts w:cs="Arial"/>
        </w:rPr>
        <w:t>e</w:t>
      </w:r>
      <w:r w:rsidRPr="003E0292">
        <w:rPr>
          <w:rFonts w:cs="Arial"/>
        </w:rPr>
        <w:t>k. Zastavěná plocha 156 m</w:t>
      </w:r>
      <w:r w:rsidRPr="003E0292">
        <w:rPr>
          <w:rFonts w:cs="Arial"/>
          <w:vertAlign w:val="superscript"/>
        </w:rPr>
        <w:t>2</w:t>
      </w:r>
      <w:r w:rsidRPr="003E0292">
        <w:rPr>
          <w:rFonts w:cs="Arial"/>
        </w:rPr>
        <w:t>.</w:t>
      </w:r>
    </w:p>
    <w:p w:rsidR="00431D06" w:rsidRPr="003E0292" w:rsidRDefault="00431D06" w:rsidP="00286FE9">
      <w:pPr>
        <w:pStyle w:val="Normlnodsazen"/>
        <w:ind w:left="0"/>
        <w:jc w:val="both"/>
        <w:rPr>
          <w:rFonts w:cs="Arial"/>
        </w:rPr>
      </w:pPr>
    </w:p>
    <w:p w:rsidR="00277CBA" w:rsidRPr="003E0292" w:rsidRDefault="00F37EB9" w:rsidP="00431D06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26" w:name="_Toc12382074"/>
      <w:r w:rsidRPr="003E0292">
        <w:rPr>
          <w:rFonts w:ascii="Arial Narrow" w:hAnsi="Arial Narrow" w:cs="Arial"/>
        </w:rPr>
        <w:t>Technický</w:t>
      </w:r>
      <w:r w:rsidR="00277CBA" w:rsidRPr="003E0292">
        <w:rPr>
          <w:rFonts w:ascii="Arial Narrow" w:hAnsi="Arial Narrow" w:cs="Arial"/>
        </w:rPr>
        <w:t xml:space="preserve"> popis</w:t>
      </w:r>
      <w:bookmarkEnd w:id="22"/>
      <w:bookmarkEnd w:id="24"/>
      <w:bookmarkEnd w:id="25"/>
      <w:bookmarkEnd w:id="26"/>
    </w:p>
    <w:p w:rsidR="00277CBA" w:rsidRPr="003E0292" w:rsidRDefault="00277CBA" w:rsidP="00277CBA">
      <w:pPr>
        <w:rPr>
          <w:rFonts w:ascii="Arial Narrow" w:hAnsi="Arial Narrow"/>
        </w:rPr>
      </w:pPr>
    </w:p>
    <w:p w:rsidR="00431D06" w:rsidRPr="003E0292" w:rsidRDefault="00431D06" w:rsidP="00431D06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r w:rsidRPr="003E0292">
        <w:rPr>
          <w:rFonts w:cs="Arial"/>
          <w:b/>
          <w:u w:val="single"/>
        </w:rPr>
        <w:t>Sprinklerové stabilní hasicí zařízení</w:t>
      </w:r>
      <w:r w:rsidR="00AC3F94" w:rsidRPr="003E0292">
        <w:rPr>
          <w:rFonts w:cs="Arial"/>
          <w:b/>
          <w:u w:val="single"/>
        </w:rPr>
        <w:t xml:space="preserve"> vodní</w:t>
      </w:r>
      <w:r w:rsidRPr="003E0292">
        <w:rPr>
          <w:rFonts w:cs="Arial"/>
          <w:b/>
          <w:u w:val="single"/>
        </w:rPr>
        <w:t>:</w:t>
      </w:r>
    </w:p>
    <w:p w:rsidR="00277CBA" w:rsidRPr="003E0292" w:rsidRDefault="00277CBA" w:rsidP="00CC14C6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Sprinklerové hasicí zařízení je samočinné hasicí zařízení. Sestává z vodního zdroje, potrubního rozvodu, </w:t>
      </w:r>
      <w:r w:rsidR="00CC14C6" w:rsidRPr="003E0292">
        <w:rPr>
          <w:rFonts w:cs="Arial"/>
        </w:rPr>
        <w:t>ovládacích armatur</w:t>
      </w:r>
      <w:r w:rsidRPr="003E0292">
        <w:rPr>
          <w:rFonts w:cs="Arial"/>
        </w:rPr>
        <w:t>, poplachového a monitorovacího zařízení a rozváděcího potrubí se sprinklerovými hlavicemi pevně připevněného ke stavební konstrukci</w:t>
      </w:r>
      <w:r w:rsidR="00CC14C6" w:rsidRPr="003E0292">
        <w:rPr>
          <w:rFonts w:cs="Arial"/>
        </w:rPr>
        <w:t xml:space="preserve"> objektu</w:t>
      </w:r>
      <w:r w:rsidRPr="003E0292">
        <w:rPr>
          <w:rFonts w:cs="Arial"/>
        </w:rPr>
        <w:t xml:space="preserve">. V potrubí mezi </w:t>
      </w:r>
      <w:r w:rsidR="00CC14C6" w:rsidRPr="003E0292">
        <w:rPr>
          <w:rFonts w:cs="Arial"/>
        </w:rPr>
        <w:t xml:space="preserve">ovládací armaturou </w:t>
      </w:r>
      <w:r w:rsidRPr="003E0292">
        <w:rPr>
          <w:rFonts w:cs="Arial"/>
        </w:rPr>
        <w:t xml:space="preserve">a </w:t>
      </w:r>
      <w:r w:rsidR="00CC14C6" w:rsidRPr="003E0292">
        <w:rPr>
          <w:rFonts w:cs="Arial"/>
        </w:rPr>
        <w:t xml:space="preserve">sprinklerovými </w:t>
      </w:r>
      <w:r w:rsidRPr="003E0292">
        <w:rPr>
          <w:rFonts w:cs="Arial"/>
        </w:rPr>
        <w:t xml:space="preserve">hlavicemi </w:t>
      </w:r>
      <w:r w:rsidR="00CC14C6" w:rsidRPr="003E0292">
        <w:rPr>
          <w:rFonts w:cs="Arial"/>
        </w:rPr>
        <w:t>je udržován stálý provozní tlak</w:t>
      </w:r>
      <w:r w:rsidRPr="003E0292">
        <w:rPr>
          <w:rFonts w:cs="Arial"/>
        </w:rPr>
        <w:t>.</w:t>
      </w:r>
    </w:p>
    <w:p w:rsidR="00277CBA" w:rsidRPr="003E0292" w:rsidRDefault="00277CBA" w:rsidP="00CC14C6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>Sprinklerové hasicí zařízení používá k hašení vodu. Její předností je velké měrné výparné teplo a měrná tepelná kapacita, dostupnost, nejedovatost a neutralita. Hašení vodou je založené především na intenzivním ochlazovacím účinku, kterým se snižuje teplota hašené látky pod teplotu vznícení. To předpokládá, aby kapky měly dostatečnou kinetickou energii a pronikly proudem plynných zplodin hoření až na povrch hašeného objektu. U SHZ se aplikuje voda ve formě sprchového proudu charakteristického určitou intenzitou dodávky, velikostí a rychlostí kapek a výstřikovým tvarem. Tyto faktory ovlivňuje především tlak na hlavici a provedení tř</w:t>
      </w:r>
      <w:r w:rsidR="00ED4644" w:rsidRPr="003E0292">
        <w:rPr>
          <w:rFonts w:cs="Arial"/>
        </w:rPr>
        <w:t>í</w:t>
      </w:r>
      <w:r w:rsidRPr="003E0292">
        <w:rPr>
          <w:rFonts w:cs="Arial"/>
        </w:rPr>
        <w:t>štiče sprchové hlavice.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Sprchový proud představuje spektrum kapek různé velikosti a zahrnuje všechny formy tříštění mezi plynným a rozprášeným proudem. Požár je likvidován SHZ v první fázi rozvoje, tj. za relativně optimálních podmínek. Výsledkem je vysoká efektivnost tohoto druhu hasicího zařízení, které prokazují dlouhodobě vedené statistiky.</w:t>
      </w:r>
    </w:p>
    <w:p w:rsidR="00AC3F94" w:rsidRPr="003E0292" w:rsidRDefault="00AC3F94" w:rsidP="00CC14C6">
      <w:pPr>
        <w:pStyle w:val="Normlnodsazen"/>
        <w:ind w:left="0" w:firstLine="360"/>
        <w:jc w:val="both"/>
        <w:rPr>
          <w:rFonts w:cs="Arial"/>
        </w:rPr>
      </w:pPr>
    </w:p>
    <w:p w:rsidR="00AC3F94" w:rsidRPr="003E0292" w:rsidRDefault="00AC3F94" w:rsidP="00AC3F94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r w:rsidRPr="003E0292">
        <w:rPr>
          <w:rFonts w:cs="Arial"/>
          <w:b/>
          <w:u w:val="single"/>
        </w:rPr>
        <w:t>Skrápěcí zařízení vodní:</w:t>
      </w:r>
    </w:p>
    <w:p w:rsidR="00F3532E" w:rsidRPr="003E0292" w:rsidRDefault="00F3532E" w:rsidP="00F3532E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Skrápěcí zařízení sestává z vodního zdroje, čerpacího zařízení, ovládacích armatur, poplachového zařízení, potrubní sítě a hubic. Skrápěcí zařízení využívá jako ochlazovací médium vodu. Výhodou vody je velké měrné výparné teplo, velká měrná tepelná kapacita, snadná dostupnost, nízká cena a její neutralita. Skrápěcí zařízení je založeno na intenzivním ochlazovacím účinku, kterým se snižuje teplota hašené látky pod teplotu vznícení. </w:t>
      </w:r>
    </w:p>
    <w:p w:rsidR="001373A8" w:rsidRPr="003E0292" w:rsidRDefault="001373A8" w:rsidP="001373A8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Systém skrápění střešního pláště vytváří souvislou stékající vodní vrstvu na ploše střešního pláště. Voda vycházející z otevřené trysky stéká po střešním plášti, přičemž dochází k jejímu ohřevu a následnému odpařování. </w:t>
      </w:r>
    </w:p>
    <w:p w:rsidR="001373A8" w:rsidRPr="003E0292" w:rsidRDefault="001373A8" w:rsidP="001373A8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Systém zkrápění je určen pro ochranu před účinky požáru sousedním objektem. Není tedy při návrhu systému uvažováno s účinností zařízení na hořícím objektu. Není tedy uvažováno s ohřevem chráněné konstrukce a jejím odebíráním tepla. Stékající voda je zahřívána vlivem sálavého tepla dopadajícího z hořícího objektu. </w:t>
      </w:r>
    </w:p>
    <w:p w:rsidR="002F3B5A" w:rsidRPr="003E0292" w:rsidRDefault="002F3B5A" w:rsidP="00F3532E">
      <w:pPr>
        <w:pStyle w:val="Normlnodsazen"/>
        <w:ind w:left="0" w:firstLine="360"/>
        <w:jc w:val="both"/>
        <w:rPr>
          <w:rFonts w:cs="Arial"/>
        </w:rPr>
      </w:pPr>
    </w:p>
    <w:p w:rsidR="002F3B5A" w:rsidRPr="003E0292" w:rsidRDefault="002F3B5A" w:rsidP="002F3B5A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r w:rsidRPr="003E0292">
        <w:rPr>
          <w:rFonts w:cs="Arial"/>
          <w:b/>
          <w:u w:val="single"/>
        </w:rPr>
        <w:t>Vnější odběrná místa:</w:t>
      </w:r>
    </w:p>
    <w:p w:rsidR="002F3B5A" w:rsidRPr="003E0292" w:rsidRDefault="002F3B5A" w:rsidP="002F3B5A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Vnější odběrná místa jsou napojena na zdroj vody prostřednictvím strojovny SHZ a podzemních potrubních rozvodů. </w:t>
      </w:r>
      <w:r w:rsidR="00F8613E" w:rsidRPr="003E0292">
        <w:rPr>
          <w:rFonts w:cs="Arial"/>
        </w:rPr>
        <w:t>Odběrná místa jsou tvořena nadzemními požárními hydranty rozmístěnými v areálu chráněných objektů.</w:t>
      </w:r>
    </w:p>
    <w:p w:rsidR="0084336E" w:rsidRPr="003E0292" w:rsidRDefault="0084336E">
      <w:pPr>
        <w:jc w:val="left"/>
        <w:rPr>
          <w:rFonts w:ascii="Arial Narrow" w:hAnsi="Arial Narrow" w:cs="Arial"/>
          <w:sz w:val="20"/>
        </w:rPr>
      </w:pPr>
      <w:r w:rsidRPr="003E0292">
        <w:rPr>
          <w:rFonts w:ascii="Arial Narrow" w:hAnsi="Arial Narrow" w:cs="Arial"/>
        </w:rPr>
        <w:br w:type="page"/>
      </w:r>
    </w:p>
    <w:p w:rsidR="00F37EB9" w:rsidRPr="003E0292" w:rsidRDefault="00764E0B" w:rsidP="00F37EB9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27" w:name="_Toc12382075"/>
      <w:r w:rsidRPr="003E0292">
        <w:rPr>
          <w:rFonts w:ascii="Arial Narrow" w:hAnsi="Arial Narrow" w:cs="Arial"/>
        </w:rPr>
        <w:lastRenderedPageBreak/>
        <w:t>Všeobecný popis řešení</w:t>
      </w:r>
      <w:bookmarkEnd w:id="27"/>
      <w:r w:rsidRPr="003E0292">
        <w:rPr>
          <w:rFonts w:ascii="Arial Narrow" w:hAnsi="Arial Narrow" w:cs="Arial"/>
        </w:rPr>
        <w:t xml:space="preserve"> </w:t>
      </w:r>
    </w:p>
    <w:p w:rsidR="002F3B5A" w:rsidRPr="003E0292" w:rsidRDefault="002F3B5A" w:rsidP="00286FE9">
      <w:pPr>
        <w:pStyle w:val="Normlnodsazen"/>
        <w:ind w:left="720"/>
        <w:jc w:val="both"/>
        <w:rPr>
          <w:rFonts w:cs="Arial"/>
        </w:rPr>
      </w:pPr>
    </w:p>
    <w:p w:rsidR="00775896" w:rsidRPr="003E0292" w:rsidRDefault="00775896" w:rsidP="00775896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bookmarkStart w:id="28" w:name="_Toc365795192"/>
      <w:r w:rsidRPr="003E0292">
        <w:rPr>
          <w:rFonts w:cs="Arial"/>
          <w:b/>
          <w:u w:val="single"/>
        </w:rPr>
        <w:t>Sprinklerové stabilní hasicí zařízení vodní</w:t>
      </w:r>
      <w:bookmarkEnd w:id="28"/>
    </w:p>
    <w:p w:rsidR="00F31728" w:rsidRPr="003E0292" w:rsidRDefault="00F31728" w:rsidP="00775896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>Sprinklerový systém j</w:t>
      </w:r>
      <w:r w:rsidR="00775896" w:rsidRPr="003E0292">
        <w:rPr>
          <w:rFonts w:cs="Arial"/>
        </w:rPr>
        <w:t>e v</w:t>
      </w:r>
      <w:r w:rsidRPr="003E0292">
        <w:rPr>
          <w:rFonts w:cs="Arial"/>
        </w:rPr>
        <w:t xml:space="preserve"> chráněných </w:t>
      </w:r>
      <w:r w:rsidR="00775896" w:rsidRPr="003E0292">
        <w:rPr>
          <w:rFonts w:cs="Arial"/>
        </w:rPr>
        <w:t>objektech navr</w:t>
      </w:r>
      <w:r w:rsidRPr="003E0292">
        <w:rPr>
          <w:rFonts w:cs="Arial"/>
        </w:rPr>
        <w:t>žen</w:t>
      </w:r>
      <w:r w:rsidR="00775896" w:rsidRPr="003E0292">
        <w:rPr>
          <w:rFonts w:cs="Arial"/>
        </w:rPr>
        <w:t xml:space="preserve"> jako „předstihový“</w:t>
      </w:r>
      <w:r w:rsidR="00213C96" w:rsidRPr="003E0292">
        <w:rPr>
          <w:rFonts w:cs="Arial"/>
        </w:rPr>
        <w:t xml:space="preserve">, </w:t>
      </w:r>
      <w:r w:rsidR="00090161" w:rsidRPr="003E0292">
        <w:rPr>
          <w:rFonts w:cs="Arial"/>
        </w:rPr>
        <w:t>tzn., že</w:t>
      </w:r>
      <w:r w:rsidR="00213C96" w:rsidRPr="003E0292">
        <w:rPr>
          <w:rFonts w:cs="Arial"/>
        </w:rPr>
        <w:t xml:space="preserve"> po uzavírací ovládací armaturu umístěnou v armaturní šachtě </w:t>
      </w:r>
      <w:r w:rsidR="003E0292" w:rsidRPr="003E0292">
        <w:rPr>
          <w:rFonts w:cs="Arial"/>
        </w:rPr>
        <w:t>je</w:t>
      </w:r>
      <w:r w:rsidR="0084336E" w:rsidRPr="003E0292">
        <w:rPr>
          <w:rFonts w:cs="Arial"/>
        </w:rPr>
        <w:t xml:space="preserve"> </w:t>
      </w:r>
      <w:r w:rsidR="00213C96" w:rsidRPr="003E0292">
        <w:rPr>
          <w:rFonts w:cs="Arial"/>
        </w:rPr>
        <w:t>potrubí naplněno vodou, za touto armaturou pak roztokem nemrznoucí směsi</w:t>
      </w:r>
      <w:r w:rsidR="00775896" w:rsidRPr="003E0292">
        <w:rPr>
          <w:rFonts w:cs="Arial"/>
        </w:rPr>
        <w:t>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Chráněné objekty totiž nebudou vytápěny. </w:t>
      </w:r>
      <w:r w:rsidR="00775896" w:rsidRPr="003E0292">
        <w:rPr>
          <w:rFonts w:cs="Arial"/>
        </w:rPr>
        <w:t>Ze strojovny SHZ</w:t>
      </w:r>
      <w:r w:rsidR="00770EE9" w:rsidRPr="003E0292">
        <w:rPr>
          <w:rFonts w:cs="Arial"/>
        </w:rPr>
        <w:t>, která je samostatným objektem v sousedství zásobní nádrže vody</w:t>
      </w:r>
      <w:r w:rsidRPr="003E0292">
        <w:rPr>
          <w:rFonts w:cs="Arial"/>
        </w:rPr>
        <w:t>,</w:t>
      </w:r>
      <w:r w:rsidR="00775896" w:rsidRPr="003E0292">
        <w:rPr>
          <w:rFonts w:cs="Arial"/>
        </w:rPr>
        <w:t xml:space="preserve"> </w:t>
      </w:r>
      <w:r w:rsidR="003E0292" w:rsidRPr="003E0292">
        <w:rPr>
          <w:rFonts w:cs="Arial"/>
        </w:rPr>
        <w:t>jsou</w:t>
      </w:r>
      <w:r w:rsidR="00775896" w:rsidRPr="003E0292">
        <w:rPr>
          <w:rFonts w:cs="Arial"/>
        </w:rPr>
        <w:t xml:space="preserve"> </w:t>
      </w:r>
      <w:r w:rsidR="00770EE9" w:rsidRPr="003E0292">
        <w:rPr>
          <w:rFonts w:cs="Arial"/>
        </w:rPr>
        <w:t xml:space="preserve">v areálu skanzenu </w:t>
      </w:r>
      <w:r w:rsidR="00775896" w:rsidRPr="003E0292">
        <w:rPr>
          <w:rFonts w:cs="Arial"/>
        </w:rPr>
        <w:t xml:space="preserve">vedena </w:t>
      </w:r>
      <w:r w:rsidRPr="003E0292">
        <w:rPr>
          <w:rFonts w:cs="Arial"/>
        </w:rPr>
        <w:t xml:space="preserve">v nezámrzné hloubce </w:t>
      </w:r>
      <w:r w:rsidR="00770EE9" w:rsidRPr="003E0292">
        <w:rPr>
          <w:rFonts w:cs="Arial"/>
        </w:rPr>
        <w:t xml:space="preserve">hlavní </w:t>
      </w:r>
      <w:r w:rsidR="00775896" w:rsidRPr="003E0292">
        <w:rPr>
          <w:rFonts w:cs="Arial"/>
        </w:rPr>
        <w:t>podzemní potrubí</w:t>
      </w:r>
      <w:r w:rsidR="00770EE9" w:rsidRPr="003E0292">
        <w:rPr>
          <w:rFonts w:cs="Arial"/>
        </w:rPr>
        <w:t xml:space="preserve"> SHZ, ze kterých </w:t>
      </w:r>
      <w:r w:rsidR="003E0292" w:rsidRPr="003E0292">
        <w:rPr>
          <w:rFonts w:cs="Arial"/>
        </w:rPr>
        <w:t>jsou</w:t>
      </w:r>
      <w:r w:rsidR="00770EE9" w:rsidRPr="003E0292">
        <w:rPr>
          <w:rFonts w:cs="Arial"/>
        </w:rPr>
        <w:t xml:space="preserve"> provedeny odbočky k jednotlivým chráněným objektům, resp. do armaturních šachet u těchto objektů.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Ovládací armatur</w:t>
      </w:r>
      <w:r w:rsidR="004752F6" w:rsidRPr="003E0292">
        <w:rPr>
          <w:rFonts w:cs="Arial"/>
        </w:rPr>
        <w:t>y</w:t>
      </w:r>
      <w:r w:rsidRPr="003E0292">
        <w:rPr>
          <w:rFonts w:cs="Arial"/>
        </w:rPr>
        <w:t xml:space="preserve"> umístěn</w:t>
      </w:r>
      <w:r w:rsidR="004752F6" w:rsidRPr="003E0292">
        <w:rPr>
          <w:rFonts w:cs="Arial"/>
        </w:rPr>
        <w:t>é</w:t>
      </w:r>
      <w:r w:rsidRPr="003E0292">
        <w:rPr>
          <w:rFonts w:cs="Arial"/>
        </w:rPr>
        <w:t xml:space="preserve"> v armaturní šachtě </w:t>
      </w:r>
      <w:r w:rsidR="003E0292" w:rsidRPr="003E0292">
        <w:rPr>
          <w:rFonts w:cs="Arial"/>
        </w:rPr>
        <w:t>jsou</w:t>
      </w:r>
      <w:r w:rsidR="0084336E" w:rsidRPr="003E0292">
        <w:rPr>
          <w:rFonts w:cs="Arial"/>
        </w:rPr>
        <w:t xml:space="preserve"> </w:t>
      </w:r>
      <w:r w:rsidR="004752F6" w:rsidRPr="003E0292">
        <w:rPr>
          <w:rFonts w:cs="Arial"/>
        </w:rPr>
        <w:t xml:space="preserve">elektricky ovládané (při výpadku elektrického proudu otevřené). </w:t>
      </w:r>
    </w:p>
    <w:p w:rsidR="004752F6" w:rsidRPr="003E0292" w:rsidRDefault="004752F6" w:rsidP="00775896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Z armaturní šachty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potrubí SHZ vedeno do chráněného objektu, kde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rozvětveno pomocí potrubních lišt, na které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osazeny sprinklerové hlavice.</w:t>
      </w:r>
    </w:p>
    <w:p w:rsidR="00775896" w:rsidRPr="003E0292" w:rsidRDefault="00775896" w:rsidP="00775896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Systém SHZ </w:t>
      </w:r>
      <w:r w:rsidR="003E0292" w:rsidRPr="003E0292">
        <w:rPr>
          <w:rFonts w:cs="Arial"/>
        </w:rPr>
        <w:t>má</w:t>
      </w:r>
      <w:r w:rsidRPr="003E0292">
        <w:rPr>
          <w:rFonts w:cs="Arial"/>
        </w:rPr>
        <w:t xml:space="preserve"> zajištěno dvojité zásobování požární vodou, a to z nádrže o účinném objemu </w:t>
      </w:r>
      <w:r w:rsidR="004752F6" w:rsidRPr="003E0292">
        <w:rPr>
          <w:rFonts w:cs="Arial"/>
        </w:rPr>
        <w:t>360</w:t>
      </w:r>
      <w:r w:rsidRPr="003E0292">
        <w:rPr>
          <w:rFonts w:cs="Arial"/>
        </w:rPr>
        <w:t xml:space="preserve"> m</w:t>
      </w:r>
      <w:r w:rsidRPr="003E0292">
        <w:rPr>
          <w:rFonts w:cs="Arial"/>
          <w:vertAlign w:val="superscript"/>
        </w:rPr>
        <w:t>3</w:t>
      </w:r>
      <w:r w:rsidRPr="003E0292">
        <w:rPr>
          <w:rFonts w:cs="Arial"/>
        </w:rPr>
        <w:t xml:space="preserve"> a dvěma požárními čerpadly s dieslovým pohonem. Tlak v systému bude udržovat jedno elektrické doplňovací čerpadlo.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Nádrž bude doplňována přes plovákové ventily z veřejné vodovodní sítě. Vodovodní přípojka nesplňuje požadavky na naplnění objemu nádrže do 36 hodin, proto musí provozovatel zajistit naplnění nádrže z jiných zdrojů (cisternami). Vodovodní přípojka bude sloužit k udržení potřebné hladiny vody. </w:t>
      </w:r>
    </w:p>
    <w:p w:rsidR="00775896" w:rsidRPr="003E0292" w:rsidRDefault="00775896" w:rsidP="00775896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Vypouštění nádrže bude realizováno pomocí čerpadla SHZ přes mobilní techniku, kde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kolem zpětné klapky vytvořeno vypouštěcí potrubí. Toto potrubí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v normálním provozu zavřené a uzávěr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zajištěn proti otevření. Otevření tohoto potrubí bude možné pouze pro případ vypouštění nádrže poučenou osobou. V nádrži </w:t>
      </w:r>
      <w:r w:rsidR="003E0292" w:rsidRPr="003E0292">
        <w:rPr>
          <w:rFonts w:cs="Arial"/>
        </w:rPr>
        <w:t>je</w:t>
      </w:r>
      <w:r w:rsidR="00684F93" w:rsidRPr="003E0292">
        <w:rPr>
          <w:rFonts w:cs="Arial"/>
        </w:rPr>
        <w:t xml:space="preserve"> osazen </w:t>
      </w:r>
      <w:r w:rsidRPr="003E0292">
        <w:rPr>
          <w:rFonts w:cs="Arial"/>
        </w:rPr>
        <w:t>přepad</w:t>
      </w:r>
      <w:r w:rsidR="00684F93" w:rsidRPr="003E0292">
        <w:rPr>
          <w:rFonts w:cs="Arial"/>
        </w:rPr>
        <w:t xml:space="preserve"> nad hladinou pro zabránění přeplnění nádrže.</w:t>
      </w:r>
      <w:r w:rsidRPr="003E0292">
        <w:rPr>
          <w:rFonts w:cs="Arial"/>
        </w:rPr>
        <w:t xml:space="preserve"> </w:t>
      </w:r>
    </w:p>
    <w:p w:rsidR="00775896" w:rsidRPr="003E0292" w:rsidRDefault="00775896" w:rsidP="00775896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Do sprinklerového sytému se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možné připojit přes vnější přípojky B75 pro mobilní jednotky HZS. Tyto přípojky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instalovány v blízkosti nádrže SHZ a dále u vstupu do areálu muzea. </w:t>
      </w:r>
    </w:p>
    <w:p w:rsidR="00775896" w:rsidRPr="003E0292" w:rsidRDefault="00775896" w:rsidP="00775896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Všechny důležité uzávěry v systému, </w:t>
      </w:r>
      <w:r w:rsidR="00FC369F" w:rsidRPr="003E0292">
        <w:rPr>
          <w:rFonts w:cs="Arial"/>
        </w:rPr>
        <w:t>funkčně důležité armatury</w:t>
      </w:r>
      <w:r w:rsidRPr="003E0292">
        <w:rPr>
          <w:rFonts w:cs="Arial"/>
        </w:rPr>
        <w:t xml:space="preserve">, chod a porucha čerpadel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monitorovány prostřednictvím EPS a důležité signály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předávány do místa s trvalou obsluhou. </w:t>
      </w:r>
    </w:p>
    <w:p w:rsidR="00FC369F" w:rsidRPr="003E0292" w:rsidRDefault="00FC369F" w:rsidP="00775896">
      <w:pPr>
        <w:pStyle w:val="Normlnodsazen"/>
        <w:ind w:left="0" w:firstLine="360"/>
        <w:jc w:val="both"/>
        <w:rPr>
          <w:rFonts w:cs="Arial"/>
        </w:rPr>
      </w:pPr>
    </w:p>
    <w:p w:rsidR="00775896" w:rsidRPr="003E0292" w:rsidRDefault="00764E0B" w:rsidP="00FC369F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bookmarkStart w:id="29" w:name="_Toc365795193"/>
      <w:r w:rsidRPr="003E0292">
        <w:rPr>
          <w:rFonts w:cs="Arial"/>
          <w:b/>
          <w:u w:val="single"/>
        </w:rPr>
        <w:t>S</w:t>
      </w:r>
      <w:r w:rsidR="00775896" w:rsidRPr="003E0292">
        <w:rPr>
          <w:rFonts w:cs="Arial"/>
          <w:b/>
          <w:u w:val="single"/>
        </w:rPr>
        <w:t>krápěcího zařízení</w:t>
      </w:r>
      <w:bookmarkEnd w:id="29"/>
      <w:r w:rsidRPr="003E0292">
        <w:rPr>
          <w:rFonts w:cs="Arial"/>
          <w:b/>
          <w:u w:val="single"/>
        </w:rPr>
        <w:t xml:space="preserve"> vodní</w:t>
      </w:r>
    </w:p>
    <w:p w:rsidR="00775896" w:rsidRPr="003E0292" w:rsidRDefault="00775896" w:rsidP="00FC369F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>V</w:t>
      </w:r>
      <w:r w:rsidR="00FC369F" w:rsidRPr="003E0292">
        <w:rPr>
          <w:rFonts w:cs="Arial"/>
        </w:rPr>
        <w:t xml:space="preserve"> chráněných objektech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instalováno </w:t>
      </w:r>
      <w:r w:rsidR="00FC369F" w:rsidRPr="003E0292">
        <w:rPr>
          <w:rFonts w:cs="Arial"/>
        </w:rPr>
        <w:t xml:space="preserve">i </w:t>
      </w:r>
      <w:r w:rsidRPr="003E0292">
        <w:rPr>
          <w:rFonts w:cs="Arial"/>
        </w:rPr>
        <w:t>skrápěcí zařízení</w:t>
      </w:r>
      <w:r w:rsidR="00FC369F" w:rsidRPr="003E0292">
        <w:rPr>
          <w:rFonts w:cs="Arial"/>
        </w:rPr>
        <w:t xml:space="preserve"> (mimo objektu </w:t>
      </w:r>
      <w:r w:rsidR="007E20AB" w:rsidRPr="003E0292">
        <w:rPr>
          <w:rFonts w:cs="Arial"/>
        </w:rPr>
        <w:t>SO 21)</w:t>
      </w:r>
      <w:r w:rsidRPr="003E0292">
        <w:rPr>
          <w:rFonts w:cs="Arial"/>
        </w:rPr>
        <w:t xml:space="preserve">. Toto zařízení má za úkol ochránit stavbu před účinky sálavého tepla případného požáru sousedního objektu. Zařízení se </w:t>
      </w:r>
      <w:r w:rsidR="003E0292" w:rsidRPr="003E0292">
        <w:rPr>
          <w:rFonts w:cs="Arial"/>
        </w:rPr>
        <w:t>skládá</w:t>
      </w:r>
      <w:r w:rsidRPr="003E0292">
        <w:rPr>
          <w:rFonts w:cs="Arial"/>
        </w:rPr>
        <w:t xml:space="preserve"> </w:t>
      </w:r>
      <w:r w:rsidR="003E0292" w:rsidRPr="003E0292">
        <w:rPr>
          <w:rFonts w:cs="Arial"/>
        </w:rPr>
        <w:t>z</w:t>
      </w:r>
      <w:r w:rsidRPr="003E0292">
        <w:rPr>
          <w:rFonts w:cs="Arial"/>
        </w:rPr>
        <w:t> otevřených hlavic MXD-WD</w:t>
      </w:r>
      <w:r w:rsidR="007E20AB" w:rsidRPr="003E0292">
        <w:rPr>
          <w:rFonts w:cs="Arial"/>
        </w:rPr>
        <w:t xml:space="preserve"> nebo PLH CH</w:t>
      </w:r>
      <w:r w:rsidRPr="003E0292">
        <w:rPr>
          <w:rFonts w:cs="Arial"/>
        </w:rPr>
        <w:t xml:space="preserve">, které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umístěny jak ve střešním plášti, tak podél obvodových stěn. Hlavice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umístěny tak, aby nenarušovaly vzhled dřevěných staveb a zároveň zajistily skrápění po celé ploše objektu.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Od hlavic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instalováno nezavodněné potrubí, které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v</w:t>
      </w:r>
      <w:r w:rsidR="007E20AB" w:rsidRPr="003E0292">
        <w:rPr>
          <w:rFonts w:cs="Arial"/>
        </w:rPr>
        <w:t xml:space="preserve"> armaturních šachtách </w:t>
      </w:r>
      <w:r w:rsidRPr="003E0292">
        <w:rPr>
          <w:rFonts w:cs="Arial"/>
        </w:rPr>
        <w:t>napojeno přes elektro</w:t>
      </w:r>
      <w:r w:rsidR="007E20AB" w:rsidRPr="003E0292">
        <w:rPr>
          <w:rFonts w:cs="Arial"/>
        </w:rPr>
        <w:t>armatury</w:t>
      </w:r>
      <w:r w:rsidRPr="003E0292">
        <w:rPr>
          <w:rFonts w:cs="Arial"/>
        </w:rPr>
        <w:t xml:space="preserve"> na zavodněné potrubí systému SHZ. </w:t>
      </w:r>
      <w:r w:rsidR="00764E0B" w:rsidRPr="003E0292">
        <w:rPr>
          <w:rFonts w:cs="Arial"/>
        </w:rPr>
        <w:t xml:space="preserve">Elektroarmatury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ovládány systémem EPS. </w:t>
      </w:r>
    </w:p>
    <w:p w:rsidR="00764E0B" w:rsidRPr="003E0292" w:rsidRDefault="00764E0B" w:rsidP="00FC369F">
      <w:pPr>
        <w:pStyle w:val="Normlnodsazen"/>
        <w:ind w:left="0" w:firstLine="360"/>
        <w:jc w:val="both"/>
        <w:rPr>
          <w:rFonts w:cs="Arial"/>
        </w:rPr>
      </w:pPr>
    </w:p>
    <w:p w:rsidR="00775896" w:rsidRPr="003E0292" w:rsidRDefault="00764E0B" w:rsidP="00764E0B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bookmarkStart w:id="30" w:name="_Toc365795194"/>
      <w:r w:rsidRPr="003E0292">
        <w:rPr>
          <w:rFonts w:cs="Arial"/>
          <w:b/>
          <w:u w:val="single"/>
        </w:rPr>
        <w:t>V</w:t>
      </w:r>
      <w:r w:rsidR="00775896" w:rsidRPr="003E0292">
        <w:rPr>
          <w:rFonts w:cs="Arial"/>
          <w:b/>
          <w:u w:val="single"/>
        </w:rPr>
        <w:t>nější odběrní</w:t>
      </w:r>
      <w:r w:rsidRPr="003E0292">
        <w:rPr>
          <w:rFonts w:cs="Arial"/>
          <w:b/>
          <w:u w:val="single"/>
        </w:rPr>
        <w:t xml:space="preserve"> </w:t>
      </w:r>
      <w:r w:rsidR="00775896" w:rsidRPr="003E0292">
        <w:rPr>
          <w:rFonts w:cs="Arial"/>
          <w:b/>
          <w:u w:val="single"/>
        </w:rPr>
        <w:t>míst</w:t>
      </w:r>
      <w:bookmarkEnd w:id="30"/>
      <w:r w:rsidRPr="003E0292">
        <w:rPr>
          <w:rFonts w:cs="Arial"/>
          <w:b/>
          <w:u w:val="single"/>
        </w:rPr>
        <w:t>a</w:t>
      </w:r>
    </w:p>
    <w:p w:rsidR="00775896" w:rsidRPr="003E0292" w:rsidRDefault="00775896" w:rsidP="00764E0B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 xml:space="preserve">Součástí systému SHZ </w:t>
      </w:r>
      <w:r w:rsidR="00764E0B" w:rsidRPr="003E0292">
        <w:rPr>
          <w:rFonts w:cs="Arial"/>
        </w:rPr>
        <w:t>j</w:t>
      </w:r>
      <w:r w:rsidRPr="003E0292">
        <w:rPr>
          <w:rFonts w:cs="Arial"/>
        </w:rPr>
        <w:t xml:space="preserve">e i dodávka vnějších odběrních míst pro zásobování jednotek HZS. Tyto odběrná místa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tvořena nadzemními požárními hydranty napojenými na hlavní podzemní rozvod SHZ. Ten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napojen </w:t>
      </w:r>
      <w:r w:rsidR="00764E0B" w:rsidRPr="003E0292">
        <w:rPr>
          <w:rFonts w:cs="Arial"/>
        </w:rPr>
        <w:t>prostřednictvím strojovny SHZ na zásobní nádrž vody</w:t>
      </w:r>
      <w:r w:rsidRPr="003E0292">
        <w:rPr>
          <w:rFonts w:cs="Arial"/>
        </w:rPr>
        <w:t xml:space="preserve"> SHZ. Vnější odběrná místa </w:t>
      </w:r>
      <w:r w:rsidR="006B45BF" w:rsidRPr="003E0292">
        <w:rPr>
          <w:rFonts w:cs="Arial"/>
        </w:rPr>
        <w:t>js</w:t>
      </w:r>
      <w:r w:rsidRPr="003E0292">
        <w:rPr>
          <w:rFonts w:cs="Arial"/>
        </w:rPr>
        <w:t>ou navržena tak, aby množství vody splňovalo požadavky ČSN 73 0873</w:t>
      </w:r>
      <w:r w:rsidR="009952D4" w:rsidRPr="003E0292">
        <w:rPr>
          <w:rFonts w:cs="Arial"/>
        </w:rPr>
        <w:t>.</w:t>
      </w:r>
    </w:p>
    <w:p w:rsidR="003E0292" w:rsidRPr="003E0292" w:rsidRDefault="003E0292" w:rsidP="00764E0B">
      <w:pPr>
        <w:pStyle w:val="Normlnodsazen"/>
        <w:ind w:left="0" w:firstLine="360"/>
        <w:jc w:val="both"/>
        <w:rPr>
          <w:rFonts w:cs="Arial"/>
        </w:rPr>
      </w:pPr>
    </w:p>
    <w:p w:rsidR="00F37EB9" w:rsidRPr="003E0292" w:rsidRDefault="00F37EB9" w:rsidP="00286FE9">
      <w:pPr>
        <w:pStyle w:val="Normlnodsazen"/>
        <w:ind w:left="720"/>
        <w:jc w:val="both"/>
        <w:rPr>
          <w:rFonts w:cs="Arial"/>
        </w:rPr>
      </w:pPr>
    </w:p>
    <w:p w:rsidR="00277CBA" w:rsidRPr="003E0292" w:rsidRDefault="000D5EBE" w:rsidP="000D5EBE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31" w:name="_Toc24097118"/>
      <w:bookmarkStart w:id="32" w:name="_Toc36561225"/>
      <w:bookmarkStart w:id="33" w:name="_Toc47953238"/>
      <w:bookmarkStart w:id="34" w:name="_Toc47958276"/>
      <w:bookmarkStart w:id="35" w:name="_Toc52330013"/>
      <w:bookmarkStart w:id="36" w:name="_Toc52330085"/>
      <w:bookmarkStart w:id="37" w:name="_Toc52332833"/>
      <w:bookmarkStart w:id="38" w:name="_Toc74917323"/>
      <w:bookmarkStart w:id="39" w:name="_Toc81374420"/>
      <w:bookmarkStart w:id="40" w:name="_Toc82896040"/>
      <w:bookmarkStart w:id="41" w:name="_Toc85497757"/>
      <w:bookmarkStart w:id="42" w:name="_Toc96253001"/>
      <w:bookmarkStart w:id="43" w:name="_Toc100232271"/>
      <w:bookmarkStart w:id="44" w:name="_Toc100888133"/>
      <w:bookmarkStart w:id="45" w:name="_Toc100927511"/>
      <w:bookmarkStart w:id="46" w:name="_Toc103473439"/>
      <w:bookmarkStart w:id="47" w:name="_Toc109962692"/>
      <w:bookmarkStart w:id="48" w:name="_Toc111704776"/>
      <w:bookmarkStart w:id="49" w:name="_Toc137274506"/>
      <w:bookmarkStart w:id="50" w:name="_Toc150648691"/>
      <w:bookmarkStart w:id="51" w:name="_Toc150651717"/>
      <w:bookmarkStart w:id="52" w:name="_Toc161114321"/>
      <w:bookmarkStart w:id="53" w:name="_Toc12382076"/>
      <w:r w:rsidRPr="003E0292">
        <w:rPr>
          <w:rFonts w:ascii="Arial Narrow" w:hAnsi="Arial Narrow" w:cs="Arial"/>
        </w:rPr>
        <w:lastRenderedPageBreak/>
        <w:t>Návrh zařízení, výpočty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F3B5A" w:rsidRPr="003E0292" w:rsidRDefault="002F3B5A" w:rsidP="002F3B5A">
      <w:pPr>
        <w:pStyle w:val="Normlnodsazen"/>
        <w:ind w:left="0" w:firstLine="360"/>
        <w:jc w:val="both"/>
        <w:rPr>
          <w:rFonts w:cs="Arial"/>
        </w:rPr>
      </w:pPr>
      <w:bookmarkStart w:id="54" w:name="_Toc24097119"/>
      <w:bookmarkStart w:id="55" w:name="_Toc36561226"/>
      <w:bookmarkStart w:id="56" w:name="_Toc47953239"/>
      <w:bookmarkStart w:id="57" w:name="_Toc47958277"/>
      <w:bookmarkStart w:id="58" w:name="_Toc52330014"/>
      <w:bookmarkStart w:id="59" w:name="_Toc52330086"/>
      <w:bookmarkStart w:id="60" w:name="_Toc52332834"/>
      <w:bookmarkStart w:id="61" w:name="_Toc74917324"/>
      <w:bookmarkStart w:id="62" w:name="_Toc81374421"/>
      <w:bookmarkStart w:id="63" w:name="_Toc82896041"/>
      <w:bookmarkStart w:id="64" w:name="_Toc85497758"/>
      <w:bookmarkStart w:id="65" w:name="_Toc96253002"/>
      <w:bookmarkStart w:id="66" w:name="_Toc100232272"/>
      <w:bookmarkStart w:id="67" w:name="_Toc100888134"/>
      <w:bookmarkStart w:id="68" w:name="_Toc100927512"/>
      <w:bookmarkStart w:id="69" w:name="_Toc103473440"/>
      <w:bookmarkStart w:id="70" w:name="_Toc109962693"/>
      <w:bookmarkStart w:id="71" w:name="_Toc111704777"/>
      <w:bookmarkStart w:id="72" w:name="_Toc137274507"/>
      <w:bookmarkStart w:id="73" w:name="_Toc150648692"/>
      <w:bookmarkStart w:id="74" w:name="_Toc150651718"/>
      <w:bookmarkStart w:id="75" w:name="_Toc161114322"/>
    </w:p>
    <w:p w:rsidR="00FA0915" w:rsidRPr="003E0292" w:rsidRDefault="00FA0915" w:rsidP="00FA0915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r w:rsidRPr="003E0292">
        <w:rPr>
          <w:rFonts w:cs="Arial"/>
          <w:b/>
          <w:u w:val="single"/>
        </w:rPr>
        <w:t>SO11 – Špýchar z Kornatic</w:t>
      </w:r>
    </w:p>
    <w:p w:rsidR="00FA0915" w:rsidRPr="003E0292" w:rsidRDefault="00FA0915" w:rsidP="00FA091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Dle schválené koncepce řešení požární bezpečnosti je systém navržen tak, aby při jeho spuštění došlo k</w:t>
      </w:r>
      <w:r w:rsidR="00000997" w:rsidRPr="003E0292">
        <w:rPr>
          <w:rFonts w:cs="Arial"/>
        </w:rPr>
        <w:t>e</w:t>
      </w:r>
      <w:r w:rsidRPr="003E0292">
        <w:rPr>
          <w:rFonts w:cs="Arial"/>
        </w:rPr>
        <w:t>:</w:t>
      </w:r>
    </w:p>
    <w:p w:rsidR="00FA0915" w:rsidRPr="003E0292" w:rsidRDefault="00FA0915" w:rsidP="00FA0915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vnitřního hašení hořícího objektu – sprinklerové stabilní hasicí zařízení</w:t>
      </w:r>
    </w:p>
    <w:p w:rsidR="00FA0915" w:rsidRPr="003E0292" w:rsidRDefault="00FA0915" w:rsidP="00FA0915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hořícího objektu – drenčerový systém</w:t>
      </w:r>
    </w:p>
    <w:p w:rsidR="00FA0915" w:rsidRPr="003E0292" w:rsidRDefault="00FA0915" w:rsidP="00FA0915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v částech sousedních objektů vystavených tepelnému namáhání – drenčerový systém</w:t>
      </w:r>
    </w:p>
    <w:p w:rsidR="00FA0915" w:rsidRPr="003E0292" w:rsidRDefault="00FA0915" w:rsidP="00000997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zajištění dodávky vody pro jednotky HZS po dobu 30 minut</w:t>
      </w:r>
    </w:p>
    <w:p w:rsidR="00FA0915" w:rsidRPr="003E0292" w:rsidRDefault="00FA0915" w:rsidP="00FA0915">
      <w:pPr>
        <w:pStyle w:val="Normlnodsazen"/>
        <w:ind w:left="0" w:firstLine="360"/>
        <w:jc w:val="both"/>
        <w:rPr>
          <w:rFonts w:cs="Arial"/>
        </w:rPr>
      </w:pPr>
    </w:p>
    <w:p w:rsidR="00000997" w:rsidRPr="003E0292" w:rsidRDefault="00000997" w:rsidP="00000997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>Hasicí zařízení je navrženo na dobu funkčnosti 60 minut, která zároveň pokryje potřebu požární vody pro zásobování požární vodou – 30 minut příjezd jednotek HZS, 30 minut dodávky vody.</w:t>
      </w:r>
    </w:p>
    <w:p w:rsidR="00FA0915" w:rsidRPr="003E0292" w:rsidRDefault="00FA0915" w:rsidP="000D5EBE">
      <w:pPr>
        <w:pStyle w:val="Normlnodsazen"/>
        <w:ind w:left="0" w:firstLine="360"/>
        <w:jc w:val="both"/>
        <w:rPr>
          <w:rFonts w:cs="Arial"/>
          <w:vertAlign w:val="superscript"/>
        </w:rPr>
      </w:pPr>
    </w:p>
    <w:p w:rsidR="00000997" w:rsidRPr="003E0292" w:rsidRDefault="00000997" w:rsidP="00000997">
      <w:pPr>
        <w:pStyle w:val="Normlnodsazen"/>
        <w:numPr>
          <w:ilvl w:val="0"/>
          <w:numId w:val="24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Vnitřní hašení (sprinklery):</w:t>
      </w:r>
    </w:p>
    <w:p w:rsidR="00000997" w:rsidRPr="003E0292" w:rsidRDefault="00000997" w:rsidP="0000099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Vnitřní hašení je navrženo jako sprinklerové stabilní hasicí zařízení ve smyslu ČSN EN 12 845 + A2, přičemž je uvažováno se zařazením do kategorie OH 3, tj. intenzita dodávky vody I</w:t>
      </w:r>
      <w:r w:rsidR="00AD1D90" w:rsidRPr="003E0292">
        <w:rPr>
          <w:rFonts w:cs="Arial"/>
        </w:rPr>
        <w:t>=</w:t>
      </w:r>
      <w:r w:rsidRPr="003E0292">
        <w:rPr>
          <w:rFonts w:cs="Arial"/>
        </w:rPr>
        <w:t xml:space="preserve"> 5 l.min</w:t>
      </w:r>
      <w:r w:rsidR="00AD1D90" w:rsidRPr="003E0292">
        <w:rPr>
          <w:rFonts w:cs="Arial"/>
        </w:rPr>
        <w:t xml:space="preserve"> 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.m</w:t>
      </w:r>
      <w:r w:rsidRPr="003E0292">
        <w:rPr>
          <w:rFonts w:cs="Arial"/>
          <w:vertAlign w:val="superscript"/>
        </w:rPr>
        <w:t>-2</w:t>
      </w:r>
      <w:r w:rsidR="00AD1D90" w:rsidRPr="003E0292">
        <w:rPr>
          <w:rFonts w:cs="Arial"/>
          <w:vertAlign w:val="superscript"/>
        </w:rPr>
        <w:t xml:space="preserve"> </w:t>
      </w:r>
      <w:r w:rsidR="00AD1D90" w:rsidRPr="003E0292">
        <w:rPr>
          <w:rFonts w:cs="Arial"/>
        </w:rPr>
        <w:t xml:space="preserve">, účinná </w:t>
      </w:r>
      <w:r w:rsidRPr="003E0292">
        <w:rPr>
          <w:rFonts w:cs="Arial"/>
        </w:rPr>
        <w:t>plochu</w:t>
      </w:r>
      <w:r w:rsidR="00AD1D90" w:rsidRPr="003E0292">
        <w:rPr>
          <w:rFonts w:cs="Arial"/>
        </w:rPr>
        <w:t xml:space="preserve"> A</w:t>
      </w:r>
      <w:r w:rsidR="00AD1D90" w:rsidRPr="003E0292">
        <w:rPr>
          <w:rFonts w:cs="Arial"/>
          <w:vertAlign w:val="subscript"/>
        </w:rPr>
        <w:t xml:space="preserve"> ef</w:t>
      </w:r>
      <w:r w:rsidR="0084336E" w:rsidRPr="003E0292">
        <w:rPr>
          <w:rFonts w:cs="Arial"/>
          <w:vertAlign w:val="subscript"/>
        </w:rPr>
        <w:t xml:space="preserve"> </w:t>
      </w:r>
      <w:r w:rsidR="00AD1D90" w:rsidRPr="003E0292">
        <w:rPr>
          <w:rFonts w:cs="Arial"/>
        </w:rPr>
        <w:t>=</w:t>
      </w:r>
      <w:r w:rsidRPr="003E0292">
        <w:rPr>
          <w:rFonts w:cs="Arial"/>
        </w:rPr>
        <w:t xml:space="preserve"> 216 m</w:t>
      </w:r>
      <w:r w:rsidRPr="003E0292">
        <w:rPr>
          <w:rFonts w:cs="Arial"/>
          <w:vertAlign w:val="superscript"/>
        </w:rPr>
        <w:t>2</w:t>
      </w:r>
      <w:r w:rsidR="00AD1D90" w:rsidRPr="003E0292">
        <w:rPr>
          <w:rFonts w:cs="Arial"/>
          <w:vertAlign w:val="superscript"/>
        </w:rPr>
        <w:t xml:space="preserve"> </w:t>
      </w:r>
      <w:r w:rsidR="00AD1D90" w:rsidRPr="003E0292">
        <w:rPr>
          <w:rFonts w:cs="Arial"/>
        </w:rPr>
        <w:t>, doba činnosti t=</w:t>
      </w:r>
      <w:r w:rsidRPr="003E0292">
        <w:rPr>
          <w:rFonts w:cs="Arial"/>
        </w:rPr>
        <w:t>60 minut. Objekt sám o sobě nemá půdorysnou plochu 216 m</w:t>
      </w:r>
      <w:r w:rsidRPr="003E0292">
        <w:rPr>
          <w:rFonts w:cs="Arial"/>
          <w:vertAlign w:val="superscript"/>
        </w:rPr>
        <w:t>2</w:t>
      </w:r>
      <w:r w:rsidR="00AD1D90" w:rsidRPr="003E0292">
        <w:rPr>
          <w:rFonts w:cs="Arial"/>
          <w:vertAlign w:val="superscript"/>
        </w:rPr>
        <w:t xml:space="preserve"> </w:t>
      </w:r>
      <w:r w:rsidRPr="003E0292">
        <w:rPr>
          <w:rFonts w:cs="Arial"/>
        </w:rPr>
        <w:t xml:space="preserve">, proto </w:t>
      </w:r>
      <w:r w:rsidR="003E061C" w:rsidRPr="003E0292">
        <w:rPr>
          <w:rFonts w:cs="Arial"/>
        </w:rPr>
        <w:t>j</w:t>
      </w:r>
      <w:r w:rsidRPr="003E0292">
        <w:rPr>
          <w:rFonts w:cs="Arial"/>
        </w:rPr>
        <w:t>e systém navržen na skutečnou plochu hašení, tj. 23,52 + 17,52 = 41 m</w:t>
      </w:r>
      <w:r w:rsidRPr="003E0292">
        <w:rPr>
          <w:rFonts w:cs="Arial"/>
          <w:vertAlign w:val="superscript"/>
        </w:rPr>
        <w:t>2</w:t>
      </w:r>
      <w:r w:rsidR="003E061C" w:rsidRPr="003E0292">
        <w:rPr>
          <w:rFonts w:cs="Arial"/>
        </w:rPr>
        <w:t>.</w:t>
      </w:r>
    </w:p>
    <w:p w:rsidR="003E061C" w:rsidRPr="003E0292" w:rsidRDefault="00000997" w:rsidP="003E061C">
      <w:pPr>
        <w:pStyle w:val="Normlnodsazen"/>
        <w:ind w:left="0"/>
        <w:jc w:val="both"/>
        <w:rPr>
          <w:rFonts w:cs="Arial"/>
        </w:rPr>
      </w:pPr>
      <w:r w:rsidRPr="003E0292">
        <w:rPr>
          <w:rFonts w:cs="Arial"/>
        </w:rPr>
        <w:t xml:space="preserve">V objektu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instalovány sprinklerové hlavice</w:t>
      </w:r>
      <w:r w:rsidR="003E061C" w:rsidRPr="003E0292">
        <w:rPr>
          <w:rFonts w:cs="Arial"/>
        </w:rPr>
        <w:t xml:space="preserve"> zavěšené,</w:t>
      </w:r>
      <w:r w:rsidRPr="003E0292">
        <w:rPr>
          <w:rFonts w:cs="Arial"/>
        </w:rPr>
        <w:t xml:space="preserve"> s teplotní pojistkou 68°C. Jelikož objekt nebude vytápěn, </w:t>
      </w:r>
      <w:r w:rsidR="003E061C" w:rsidRPr="003E0292">
        <w:rPr>
          <w:rFonts w:cs="Arial"/>
        </w:rPr>
        <w:t>j</w:t>
      </w:r>
      <w:r w:rsidRPr="003E0292">
        <w:rPr>
          <w:rFonts w:cs="Arial"/>
        </w:rPr>
        <w:t xml:space="preserve">e </w:t>
      </w:r>
      <w:r w:rsidR="003E0292" w:rsidRPr="003E0292">
        <w:rPr>
          <w:rFonts w:cs="Arial"/>
        </w:rPr>
        <w:t>navrženo</w:t>
      </w:r>
      <w:r w:rsidR="003E061C" w:rsidRPr="003E0292">
        <w:rPr>
          <w:rFonts w:cs="Arial"/>
        </w:rPr>
        <w:t xml:space="preserve"> použití sprinklerového systému s potrubními rozvody v objektu naplněnými nemrznoucím roztokem</w:t>
      </w:r>
      <w:r w:rsidRPr="003E0292">
        <w:rPr>
          <w:rFonts w:cs="Arial"/>
        </w:rPr>
        <w:t xml:space="preserve">. </w:t>
      </w:r>
    </w:p>
    <w:p w:rsidR="00FA0915" w:rsidRPr="003E0292" w:rsidRDefault="00000997" w:rsidP="00AA6E1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Systém vnitřního hašení </w:t>
      </w:r>
      <w:r w:rsidR="00EE5FD1" w:rsidRPr="003E0292">
        <w:rPr>
          <w:rFonts w:cs="Arial"/>
        </w:rPr>
        <w:t xml:space="preserve">je navržen tak, </w:t>
      </w:r>
      <w:r w:rsidRPr="003E0292">
        <w:rPr>
          <w:rFonts w:cs="Arial"/>
        </w:rPr>
        <w:t xml:space="preserve">že v případě identifikace požáru (kouře) dojde k aktivaci systému EPS. Ten aktivuje (otevře) </w:t>
      </w:r>
      <w:r w:rsidR="00EE5FD1" w:rsidRPr="003E0292">
        <w:rPr>
          <w:rFonts w:cs="Arial"/>
        </w:rPr>
        <w:t>ovládací armaturu s elektropohonem</w:t>
      </w:r>
      <w:r w:rsidRPr="003E0292">
        <w:rPr>
          <w:rFonts w:cs="Arial"/>
        </w:rPr>
        <w:t xml:space="preserve"> na přívodním potrubí </w:t>
      </w:r>
      <w:r w:rsidR="00EE5FD1" w:rsidRPr="003E0292">
        <w:rPr>
          <w:rFonts w:cs="Arial"/>
        </w:rPr>
        <w:t xml:space="preserve">(v armaturní šachtě) </w:t>
      </w:r>
      <w:r w:rsidRPr="003E0292">
        <w:rPr>
          <w:rFonts w:cs="Arial"/>
        </w:rPr>
        <w:t>a dojde k zaplavení potrubí v</w:t>
      </w:r>
      <w:r w:rsidR="00EE5FD1" w:rsidRPr="003E0292">
        <w:rPr>
          <w:rFonts w:cs="Arial"/>
        </w:rPr>
        <w:t> </w:t>
      </w:r>
      <w:r w:rsidRPr="003E0292">
        <w:rPr>
          <w:rFonts w:cs="Arial"/>
        </w:rPr>
        <w:t>objektu</w:t>
      </w:r>
      <w:r w:rsidR="00EE5FD1" w:rsidRPr="003E0292">
        <w:rPr>
          <w:rFonts w:cs="Arial"/>
        </w:rPr>
        <w:t xml:space="preserve"> vodou</w:t>
      </w:r>
      <w:r w:rsidRPr="003E0292">
        <w:rPr>
          <w:rFonts w:cs="Arial"/>
        </w:rPr>
        <w:t>.</w:t>
      </w:r>
      <w:r w:rsidR="0084336E" w:rsidRPr="003E0292">
        <w:rPr>
          <w:rFonts w:cs="Arial"/>
        </w:rPr>
        <w:t xml:space="preserve"> </w:t>
      </w:r>
      <w:r w:rsidR="00EE5FD1" w:rsidRPr="003E0292">
        <w:rPr>
          <w:rFonts w:cs="Arial"/>
        </w:rPr>
        <w:t>Pokud však nebude t</w:t>
      </w:r>
      <w:r w:rsidRPr="003E0292">
        <w:rPr>
          <w:rFonts w:cs="Arial"/>
        </w:rPr>
        <w:t xml:space="preserve">eplotní pojistka </w:t>
      </w:r>
      <w:r w:rsidR="00EE5FD1" w:rsidRPr="003E0292">
        <w:rPr>
          <w:rFonts w:cs="Arial"/>
        </w:rPr>
        <w:t>sprinklerové hlavice destruována</w:t>
      </w:r>
      <w:r w:rsidRPr="003E0292">
        <w:rPr>
          <w:rFonts w:cs="Arial"/>
        </w:rPr>
        <w:t xml:space="preserve">, </w:t>
      </w:r>
      <w:r w:rsidR="00EE5FD1" w:rsidRPr="003E0292">
        <w:rPr>
          <w:rFonts w:cs="Arial"/>
        </w:rPr>
        <w:t>n</w:t>
      </w:r>
      <w:r w:rsidRPr="003E0292">
        <w:rPr>
          <w:rFonts w:cs="Arial"/>
        </w:rPr>
        <w:t>edojde k</w:t>
      </w:r>
      <w:r w:rsidR="00EE5FD1" w:rsidRPr="003E0292">
        <w:rPr>
          <w:rFonts w:cs="Arial"/>
        </w:rPr>
        <w:t>e</w:t>
      </w:r>
      <w:r w:rsidRPr="003E0292">
        <w:rPr>
          <w:rFonts w:cs="Arial"/>
        </w:rPr>
        <w:t xml:space="preserve"> spuštění hašení uvnitř objektu. Po překročení </w:t>
      </w:r>
      <w:r w:rsidR="00EE5FD1" w:rsidRPr="003E0292">
        <w:rPr>
          <w:rFonts w:cs="Arial"/>
        </w:rPr>
        <w:t>spouštěcí (otevírací) teploty</w:t>
      </w:r>
      <w:r w:rsidRPr="003E0292">
        <w:rPr>
          <w:rFonts w:cs="Arial"/>
        </w:rPr>
        <w:t xml:space="preserve"> v chráněném prostoru dojde k prasknutí teplotní pojistky a </w:t>
      </w:r>
      <w:r w:rsidR="00EE5FD1" w:rsidRPr="003E0292">
        <w:rPr>
          <w:rFonts w:cs="Arial"/>
        </w:rPr>
        <w:t xml:space="preserve">ke </w:t>
      </w:r>
      <w:r w:rsidR="00AA6E1F" w:rsidRPr="003E0292">
        <w:rPr>
          <w:rFonts w:cs="Arial"/>
        </w:rPr>
        <w:t>spuštění hašení.</w:t>
      </w:r>
    </w:p>
    <w:p w:rsidR="00AA6E1F" w:rsidRPr="003E0292" w:rsidRDefault="00AA6E1F" w:rsidP="00AA6E1F">
      <w:pPr>
        <w:pStyle w:val="Normlnodsazen"/>
        <w:ind w:left="0" w:firstLine="708"/>
        <w:jc w:val="both"/>
        <w:rPr>
          <w:rFonts w:cs="Arial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58"/>
        <w:gridCol w:w="2786"/>
      </w:tblGrid>
      <w:tr w:rsidR="00AA6E1F" w:rsidRPr="003E0292" w:rsidTr="0006278F">
        <w:trPr>
          <w:trHeight w:val="298"/>
          <w:jc w:val="center"/>
        </w:trPr>
        <w:tc>
          <w:tcPr>
            <w:tcW w:w="2358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Třída nebezpečí</w:t>
            </w:r>
          </w:p>
        </w:tc>
        <w:tc>
          <w:tcPr>
            <w:tcW w:w="2786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b/>
                <w:sz w:val="20"/>
                <w:szCs w:val="22"/>
                <w:lang w:eastAsia="en-US"/>
              </w:rPr>
              <w:t>OH 3</w:t>
            </w:r>
          </w:p>
        </w:tc>
      </w:tr>
      <w:tr w:rsidR="00AA6E1F" w:rsidRPr="003E0292" w:rsidTr="0006278F">
        <w:trPr>
          <w:jc w:val="center"/>
        </w:trPr>
        <w:tc>
          <w:tcPr>
            <w:tcW w:w="2358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Účinná plocha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ab/>
            </w:r>
          </w:p>
        </w:tc>
        <w:tc>
          <w:tcPr>
            <w:tcW w:w="2786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216 (41)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  <w:tr w:rsidR="00AA6E1F" w:rsidRPr="003E0292" w:rsidTr="0006278F">
        <w:trPr>
          <w:jc w:val="center"/>
        </w:trPr>
        <w:tc>
          <w:tcPr>
            <w:tcW w:w="2358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Intenzita dodávky vody</w:t>
            </w:r>
          </w:p>
        </w:tc>
        <w:tc>
          <w:tcPr>
            <w:tcW w:w="2786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5 mm. min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-1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.m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-2</w:t>
            </w:r>
          </w:p>
        </w:tc>
      </w:tr>
      <w:tr w:rsidR="00AA6E1F" w:rsidRPr="003E0292" w:rsidTr="0006278F">
        <w:trPr>
          <w:jc w:val="center"/>
        </w:trPr>
        <w:tc>
          <w:tcPr>
            <w:tcW w:w="2358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Doba činnosti</w:t>
            </w:r>
          </w:p>
        </w:tc>
        <w:tc>
          <w:tcPr>
            <w:tcW w:w="2786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60 minut</w:t>
            </w:r>
          </w:p>
        </w:tc>
      </w:tr>
      <w:tr w:rsidR="00AA6E1F" w:rsidRPr="003E0292" w:rsidTr="0006278F">
        <w:trPr>
          <w:jc w:val="center"/>
        </w:trPr>
        <w:tc>
          <w:tcPr>
            <w:tcW w:w="2358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Plocha na jednu hlavici</w:t>
            </w:r>
          </w:p>
        </w:tc>
        <w:tc>
          <w:tcPr>
            <w:tcW w:w="2786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12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</w:tbl>
    <w:p w:rsidR="00AA6E1F" w:rsidRPr="003E0292" w:rsidRDefault="00AA6E1F" w:rsidP="000D5EBE">
      <w:pPr>
        <w:pStyle w:val="Normlnodsazen"/>
        <w:ind w:left="0" w:firstLine="360"/>
        <w:jc w:val="both"/>
        <w:rPr>
          <w:rFonts w:cs="Arial"/>
        </w:rPr>
      </w:pPr>
    </w:p>
    <w:p w:rsidR="00F2428C" w:rsidRPr="003E0292" w:rsidRDefault="00F2428C" w:rsidP="00F2428C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hlavice: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84336E" w:rsidRPr="003E0292">
        <w:rPr>
          <w:rFonts w:cs="Arial"/>
        </w:rPr>
        <w:t xml:space="preserve"> </w:t>
      </w:r>
      <w:r w:rsidR="00DC6600" w:rsidRPr="003E0292">
        <w:rPr>
          <w:rFonts w:cs="Arial"/>
        </w:rPr>
        <w:t>6</w:t>
      </w:r>
      <w:r w:rsidRPr="003E0292">
        <w:rPr>
          <w:rFonts w:cs="Arial"/>
        </w:rPr>
        <w:t xml:space="preserve"> ks S</w:t>
      </w:r>
      <w:r w:rsidR="001A087F" w:rsidRPr="003E0292">
        <w:rPr>
          <w:rFonts w:cs="Arial"/>
        </w:rPr>
        <w:t>P</w:t>
      </w:r>
      <w:r w:rsidRPr="003E0292">
        <w:rPr>
          <w:rFonts w:cs="Arial"/>
        </w:rPr>
        <w:t xml:space="preserve">, </w:t>
      </w:r>
      <w:r w:rsidR="001A087F" w:rsidRPr="003E0292">
        <w:rPr>
          <w:rFonts w:cs="Arial"/>
        </w:rPr>
        <w:t xml:space="preserve">½“, </w:t>
      </w:r>
      <w:r w:rsidRPr="003E0292">
        <w:rPr>
          <w:rFonts w:cs="Arial"/>
        </w:rPr>
        <w:t>K</w:t>
      </w:r>
      <w:r w:rsidR="00DC6600" w:rsidRPr="003E0292">
        <w:rPr>
          <w:rFonts w:cs="Arial"/>
        </w:rPr>
        <w:t>80</w:t>
      </w:r>
      <w:r w:rsidRPr="003E0292">
        <w:rPr>
          <w:rFonts w:cs="Arial"/>
        </w:rPr>
        <w:t>, 68°C, chrom</w:t>
      </w:r>
    </w:p>
    <w:p w:rsidR="00DC6600" w:rsidRPr="003E0292" w:rsidRDefault="0084336E" w:rsidP="00DC6600">
      <w:pPr>
        <w:pStyle w:val="Normlnodsazen"/>
        <w:ind w:left="3540" w:firstLine="708"/>
        <w:jc w:val="both"/>
        <w:rPr>
          <w:rFonts w:cs="Arial"/>
        </w:rPr>
      </w:pPr>
      <w:r w:rsidRPr="003E0292">
        <w:rPr>
          <w:rFonts w:cs="Arial"/>
        </w:rPr>
        <w:t xml:space="preserve"> </w:t>
      </w:r>
      <w:r w:rsidR="00DC6600" w:rsidRPr="003E0292">
        <w:rPr>
          <w:rFonts w:cs="Arial"/>
        </w:rPr>
        <w:t>4 ks stranový,, ½“, K80, 74°C, chrom</w:t>
      </w:r>
    </w:p>
    <w:p w:rsidR="00DC6600" w:rsidRPr="003E0292" w:rsidRDefault="00DC6600" w:rsidP="00F2428C">
      <w:pPr>
        <w:pStyle w:val="Normlnodsazen"/>
        <w:ind w:left="0" w:firstLine="708"/>
        <w:jc w:val="both"/>
        <w:rPr>
          <w:rFonts w:cs="Arial"/>
        </w:rPr>
      </w:pPr>
    </w:p>
    <w:p w:rsidR="00D9642C" w:rsidRPr="003E0292" w:rsidRDefault="00D9642C" w:rsidP="00D9642C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vody: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732,4 l/min</w:t>
      </w:r>
    </w:p>
    <w:p w:rsidR="00F2428C" w:rsidRPr="003E0292" w:rsidRDefault="00F2428C" w:rsidP="000D5EBE">
      <w:pPr>
        <w:pStyle w:val="Normlnodsazen"/>
        <w:ind w:left="0" w:firstLine="360"/>
        <w:jc w:val="both"/>
        <w:rPr>
          <w:rFonts w:cs="Arial"/>
        </w:rPr>
      </w:pPr>
    </w:p>
    <w:p w:rsidR="00530547" w:rsidRPr="003E0292" w:rsidRDefault="00530547" w:rsidP="00530547">
      <w:pPr>
        <w:pStyle w:val="Normlnodsazen"/>
        <w:numPr>
          <w:ilvl w:val="0"/>
          <w:numId w:val="24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skrápění (drenčery, otevřené hubice):</w:t>
      </w:r>
    </w:p>
    <w:p w:rsidR="00530547" w:rsidRPr="003E0292" w:rsidRDefault="00530547" w:rsidP="0053054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Je navrženo, aby byl objekt z vnější strany chráněn skrápěcím zařízením s otevřenými </w:t>
      </w:r>
      <w:r w:rsidR="00E1171D" w:rsidRPr="003E0292">
        <w:rPr>
          <w:rFonts w:cs="Arial"/>
        </w:rPr>
        <w:t>hubicemi</w:t>
      </w:r>
      <w:r w:rsidRPr="003E0292">
        <w:rPr>
          <w:rFonts w:cs="Arial"/>
        </w:rPr>
        <w:t xml:space="preserve"> napojenými na systém SHZ. Skrápěcí zařízení musí být schopno ochladit obvodový plášť v případě požáru okolních objektů. Skrápěcí zařízení objektu je navrženo pro případ požáru okolních objektů,</w:t>
      </w:r>
      <w:r w:rsidR="00E1171D" w:rsidRPr="003E0292">
        <w:rPr>
          <w:rFonts w:cs="Arial"/>
        </w:rPr>
        <w:t xml:space="preserve"> a to objektu SO12 a SO08. Je</w:t>
      </w:r>
      <w:r w:rsidRPr="003E0292">
        <w:rPr>
          <w:rFonts w:cs="Arial"/>
        </w:rPr>
        <w:t xml:space="preserve"> uvažováno, že množství vody odvádějící potřebou tepelnou energii je rovno 40 % z celkového dodávaného množství.</w:t>
      </w:r>
    </w:p>
    <w:p w:rsidR="00E1171D" w:rsidRPr="003E0292" w:rsidRDefault="00E1171D" w:rsidP="00530547">
      <w:pPr>
        <w:pStyle w:val="Normlnodsazen"/>
        <w:ind w:left="0" w:firstLine="708"/>
        <w:jc w:val="both"/>
        <w:rPr>
          <w:rFonts w:cs="Arial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58"/>
        <w:gridCol w:w="2786"/>
      </w:tblGrid>
      <w:tr w:rsidR="00AA6E1F" w:rsidRPr="003E0292" w:rsidTr="0006278F">
        <w:trPr>
          <w:trHeight w:val="298"/>
          <w:jc w:val="center"/>
        </w:trPr>
        <w:tc>
          <w:tcPr>
            <w:tcW w:w="2358" w:type="dxa"/>
          </w:tcPr>
          <w:p w:rsidR="00AA6E1F" w:rsidRPr="003E0292" w:rsidRDefault="00AA6E1F" w:rsidP="00AA6E1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lastRenderedPageBreak/>
              <w:t>Typ hlavice</w:t>
            </w:r>
          </w:p>
        </w:tc>
        <w:tc>
          <w:tcPr>
            <w:tcW w:w="2786" w:type="dxa"/>
          </w:tcPr>
          <w:p w:rsidR="00AA6E1F" w:rsidRPr="003E0292" w:rsidRDefault="00AA6E1F" w:rsidP="00AA6E1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b/>
                <w:sz w:val="20"/>
                <w:szCs w:val="22"/>
                <w:lang w:eastAsia="en-US"/>
              </w:rPr>
              <w:t>MXD WD K25</w:t>
            </w:r>
          </w:p>
        </w:tc>
      </w:tr>
      <w:tr w:rsidR="00AA6E1F" w:rsidRPr="003E0292" w:rsidTr="0006278F">
        <w:trPr>
          <w:jc w:val="center"/>
        </w:trPr>
        <w:tc>
          <w:tcPr>
            <w:tcW w:w="2358" w:type="dxa"/>
          </w:tcPr>
          <w:p w:rsidR="00AA6E1F" w:rsidRPr="003E0292" w:rsidRDefault="00AA6E1F" w:rsidP="00AA6E1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K-faktor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ab/>
            </w:r>
          </w:p>
        </w:tc>
        <w:tc>
          <w:tcPr>
            <w:tcW w:w="2786" w:type="dxa"/>
          </w:tcPr>
          <w:p w:rsidR="00AA6E1F" w:rsidRPr="003E0292" w:rsidRDefault="00AA6E1F" w:rsidP="00AA6E1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25,0</w:t>
            </w:r>
          </w:p>
        </w:tc>
      </w:tr>
      <w:tr w:rsidR="00AA6E1F" w:rsidRPr="003E0292" w:rsidTr="0006278F">
        <w:trPr>
          <w:jc w:val="center"/>
        </w:trPr>
        <w:tc>
          <w:tcPr>
            <w:tcW w:w="2358" w:type="dxa"/>
          </w:tcPr>
          <w:p w:rsidR="00AA6E1F" w:rsidRPr="003E0292" w:rsidRDefault="00AA6E1F" w:rsidP="00AA6E1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Tlak na hlavici</w:t>
            </w:r>
          </w:p>
        </w:tc>
        <w:tc>
          <w:tcPr>
            <w:tcW w:w="2786" w:type="dxa"/>
          </w:tcPr>
          <w:p w:rsidR="00AA6E1F" w:rsidRPr="003E0292" w:rsidRDefault="00AA6E1F" w:rsidP="00AA6E1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0,5 bar</w:t>
            </w:r>
          </w:p>
        </w:tc>
      </w:tr>
      <w:tr w:rsidR="00AA6E1F" w:rsidRPr="003E0292" w:rsidTr="0006278F">
        <w:trPr>
          <w:jc w:val="center"/>
        </w:trPr>
        <w:tc>
          <w:tcPr>
            <w:tcW w:w="2358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Doba činnosti</w:t>
            </w:r>
          </w:p>
        </w:tc>
        <w:tc>
          <w:tcPr>
            <w:tcW w:w="2786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60 minut</w:t>
            </w:r>
          </w:p>
        </w:tc>
      </w:tr>
      <w:tr w:rsidR="00AA6E1F" w:rsidRPr="003E0292" w:rsidTr="0006278F">
        <w:trPr>
          <w:jc w:val="center"/>
        </w:trPr>
        <w:tc>
          <w:tcPr>
            <w:tcW w:w="2358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Plocha na jednu hlavici</w:t>
            </w:r>
          </w:p>
        </w:tc>
        <w:tc>
          <w:tcPr>
            <w:tcW w:w="2786" w:type="dxa"/>
          </w:tcPr>
          <w:p w:rsidR="00AA6E1F" w:rsidRPr="003E0292" w:rsidRDefault="00AA6E1F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12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</w:tbl>
    <w:p w:rsidR="00AA6E1F" w:rsidRPr="003E0292" w:rsidRDefault="00AA6E1F" w:rsidP="00530547">
      <w:pPr>
        <w:pStyle w:val="Normlnodsazen"/>
        <w:ind w:left="0" w:firstLine="708"/>
        <w:jc w:val="both"/>
        <w:rPr>
          <w:rFonts w:cs="Arial"/>
        </w:rPr>
      </w:pPr>
    </w:p>
    <w:p w:rsidR="00AA6E1F" w:rsidRPr="003E0292" w:rsidRDefault="009628B9" w:rsidP="0053054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Systém skrápění tvoří </w:t>
      </w:r>
      <w:r w:rsidR="00495402" w:rsidRPr="003E0292">
        <w:rPr>
          <w:rFonts w:cs="Arial"/>
        </w:rPr>
        <w:t xml:space="preserve">celkem </w:t>
      </w:r>
      <w:r w:rsidR="00681705" w:rsidRPr="003E0292">
        <w:rPr>
          <w:rFonts w:cs="Arial"/>
        </w:rPr>
        <w:t>6</w:t>
      </w:r>
      <w:r w:rsidR="00495402" w:rsidRPr="003E0292">
        <w:rPr>
          <w:rFonts w:cs="Arial"/>
        </w:rPr>
        <w:t xml:space="preserve"> sekcí</w:t>
      </w:r>
      <w:r w:rsidRPr="003E0292">
        <w:rPr>
          <w:rFonts w:cs="Arial"/>
        </w:rPr>
        <w:t xml:space="preserve"> a bude spouštěn najednou.</w:t>
      </w:r>
    </w:p>
    <w:p w:rsidR="00594852" w:rsidRPr="003E0292" w:rsidRDefault="00594852" w:rsidP="00530547">
      <w:pPr>
        <w:pStyle w:val="Normlnodsazen"/>
        <w:ind w:left="0" w:firstLine="708"/>
        <w:jc w:val="both"/>
        <w:rPr>
          <w:rFonts w:cs="Arial"/>
        </w:rPr>
      </w:pPr>
    </w:p>
    <w:p w:rsidR="00495402" w:rsidRPr="003E0292" w:rsidRDefault="00495402" w:rsidP="0053054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b1) sekce 1 </w:t>
      </w:r>
      <w:r w:rsidR="00906D96" w:rsidRPr="003E0292">
        <w:rPr>
          <w:rFonts w:cs="Arial"/>
        </w:rPr>
        <w:t>–</w:t>
      </w:r>
      <w:r w:rsidRPr="003E0292">
        <w:rPr>
          <w:rFonts w:cs="Arial"/>
        </w:rPr>
        <w:t xml:space="preserve"> </w:t>
      </w:r>
      <w:r w:rsidR="00906D96" w:rsidRPr="003E0292">
        <w:rPr>
          <w:rFonts w:cs="Arial"/>
        </w:rPr>
        <w:t>střecha (východní)</w:t>
      </w:r>
      <w:r w:rsidR="002977A7" w:rsidRPr="003E0292">
        <w:rPr>
          <w:rFonts w:cs="Arial"/>
        </w:rPr>
        <w:t>:</w:t>
      </w:r>
    </w:p>
    <w:p w:rsidR="002977A7" w:rsidRPr="003E0292" w:rsidRDefault="002977A7" w:rsidP="0053054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88,4 l/min</w:t>
      </w:r>
    </w:p>
    <w:p w:rsidR="002977A7" w:rsidRPr="003E0292" w:rsidRDefault="002977A7" w:rsidP="0053054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8056F0" w:rsidRPr="003E0292">
        <w:rPr>
          <w:rFonts w:cs="Arial"/>
        </w:rPr>
        <w:t xml:space="preserve">5 ks </w:t>
      </w:r>
      <w:r w:rsidRPr="003E0292">
        <w:rPr>
          <w:rFonts w:cs="Arial"/>
        </w:rPr>
        <w:t>MXD WD K25</w:t>
      </w:r>
    </w:p>
    <w:p w:rsidR="002977A7" w:rsidRPr="003E0292" w:rsidRDefault="002977A7" w:rsidP="0053054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</w:t>
      </w:r>
      <w:r w:rsidR="008056F0" w:rsidRPr="003E0292">
        <w:rPr>
          <w:rFonts w:cs="Arial"/>
        </w:rPr>
        <w:t xml:space="preserve"> (100% účinnost):</w:t>
      </w:r>
      <w:r w:rsidRPr="003E0292">
        <w:rPr>
          <w:rFonts w:cs="Arial"/>
        </w:rPr>
        <w:tab/>
      </w:r>
      <w:r w:rsidR="008056F0" w:rsidRPr="003E0292">
        <w:rPr>
          <w:rFonts w:cs="Arial"/>
        </w:rPr>
        <w:t>98,3 l/min</w:t>
      </w:r>
    </w:p>
    <w:p w:rsidR="008056F0" w:rsidRPr="003E0292" w:rsidRDefault="008056F0" w:rsidP="00530547">
      <w:pPr>
        <w:pStyle w:val="Normlnodsazen"/>
        <w:ind w:left="0" w:firstLine="708"/>
        <w:jc w:val="both"/>
        <w:rPr>
          <w:rFonts w:cs="Arial"/>
        </w:rPr>
      </w:pPr>
    </w:p>
    <w:p w:rsidR="008056F0" w:rsidRPr="003E0292" w:rsidRDefault="008056F0" w:rsidP="008056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b2) sekce 2 – střecha (západní):</w:t>
      </w:r>
    </w:p>
    <w:p w:rsidR="008056F0" w:rsidRPr="003E0292" w:rsidRDefault="008056F0" w:rsidP="008056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88,4 l/min</w:t>
      </w:r>
    </w:p>
    <w:p w:rsidR="008056F0" w:rsidRPr="003E0292" w:rsidRDefault="008056F0" w:rsidP="008056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5 ks MXD WD K25</w:t>
      </w:r>
    </w:p>
    <w:p w:rsidR="008056F0" w:rsidRPr="003E0292" w:rsidRDefault="008056F0" w:rsidP="008056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  <w:t>98,3 l/min</w:t>
      </w:r>
    </w:p>
    <w:p w:rsidR="00495402" w:rsidRPr="003E0292" w:rsidRDefault="00495402" w:rsidP="00530547">
      <w:pPr>
        <w:pStyle w:val="Normlnodsazen"/>
        <w:ind w:left="0" w:firstLine="708"/>
        <w:jc w:val="both"/>
        <w:rPr>
          <w:rFonts w:cs="Arial"/>
        </w:rPr>
      </w:pPr>
    </w:p>
    <w:p w:rsidR="008056F0" w:rsidRPr="003E0292" w:rsidRDefault="008056F0" w:rsidP="008056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b3) sekce 3 – obvodová stěna (západní):</w:t>
      </w:r>
    </w:p>
    <w:p w:rsidR="008056F0" w:rsidRPr="003E0292" w:rsidRDefault="008056F0" w:rsidP="008056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70,7 l/min</w:t>
      </w:r>
    </w:p>
    <w:p w:rsidR="008056F0" w:rsidRPr="003E0292" w:rsidRDefault="008056F0" w:rsidP="008056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2C4DD1" w:rsidRPr="003E0292">
        <w:rPr>
          <w:rFonts w:cs="Arial"/>
        </w:rPr>
        <w:t>4</w:t>
      </w:r>
      <w:r w:rsidRPr="003E0292">
        <w:rPr>
          <w:rFonts w:cs="Arial"/>
        </w:rPr>
        <w:t xml:space="preserve"> ks MXD WD K25</w:t>
      </w:r>
    </w:p>
    <w:p w:rsidR="008056F0" w:rsidRPr="003E0292" w:rsidRDefault="008056F0" w:rsidP="008056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  <w:t>9</w:t>
      </w:r>
      <w:r w:rsidR="002C4DD1" w:rsidRPr="003E0292">
        <w:rPr>
          <w:rFonts w:cs="Arial"/>
        </w:rPr>
        <w:t>5,6</w:t>
      </w:r>
      <w:r w:rsidRPr="003E0292">
        <w:rPr>
          <w:rFonts w:cs="Arial"/>
        </w:rPr>
        <w:t xml:space="preserve"> l/min</w:t>
      </w:r>
    </w:p>
    <w:p w:rsidR="00495402" w:rsidRPr="003E0292" w:rsidRDefault="00495402" w:rsidP="00530547">
      <w:pPr>
        <w:pStyle w:val="Normlnodsazen"/>
        <w:ind w:left="0" w:firstLine="708"/>
        <w:jc w:val="both"/>
        <w:rPr>
          <w:rFonts w:cs="Arial"/>
        </w:rPr>
      </w:pPr>
    </w:p>
    <w:p w:rsidR="002C4DD1" w:rsidRPr="003E0292" w:rsidRDefault="002C4DD1" w:rsidP="002C4DD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b4) sekce 4 – obvodová stěna (východní):</w:t>
      </w:r>
    </w:p>
    <w:p w:rsidR="002C4DD1" w:rsidRPr="003E0292" w:rsidRDefault="002C4DD1" w:rsidP="002C4DD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70,7 l/min</w:t>
      </w:r>
    </w:p>
    <w:p w:rsidR="002C4DD1" w:rsidRPr="003E0292" w:rsidRDefault="002C4DD1" w:rsidP="002C4DD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8 ks MXD WD K25</w:t>
      </w:r>
    </w:p>
    <w:p w:rsidR="002C4DD1" w:rsidRPr="003E0292" w:rsidRDefault="002C4DD1" w:rsidP="002C4DD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  <w:t>200,5 l/min</w:t>
      </w:r>
    </w:p>
    <w:p w:rsidR="002C4DD1" w:rsidRPr="003E0292" w:rsidRDefault="002C4DD1" w:rsidP="00530547">
      <w:pPr>
        <w:pStyle w:val="Normlnodsazen"/>
        <w:ind w:left="0" w:firstLine="708"/>
        <w:jc w:val="both"/>
        <w:rPr>
          <w:rFonts w:cs="Arial"/>
        </w:rPr>
      </w:pPr>
    </w:p>
    <w:p w:rsidR="002C4DD1" w:rsidRPr="003E0292" w:rsidRDefault="00594852" w:rsidP="002C4DD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</w:t>
      </w:r>
      <w:r w:rsidR="002C4DD1" w:rsidRPr="003E0292">
        <w:rPr>
          <w:rFonts w:cs="Arial"/>
        </w:rPr>
        <w:t>5) sekce 5 – štítová stěna (</w:t>
      </w:r>
      <w:r w:rsidRPr="003E0292">
        <w:rPr>
          <w:rFonts w:cs="Arial"/>
        </w:rPr>
        <w:t>severní</w:t>
      </w:r>
      <w:r w:rsidR="002C4DD1" w:rsidRPr="003E0292">
        <w:rPr>
          <w:rFonts w:cs="Arial"/>
        </w:rPr>
        <w:t>):</w:t>
      </w:r>
    </w:p>
    <w:p w:rsidR="002C4DD1" w:rsidRPr="003E0292" w:rsidRDefault="002C4DD1" w:rsidP="002C4DD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594852" w:rsidRPr="003E0292">
        <w:rPr>
          <w:rFonts w:cs="Arial"/>
        </w:rPr>
        <w:t>106,1</w:t>
      </w:r>
      <w:r w:rsidRPr="003E0292">
        <w:rPr>
          <w:rFonts w:cs="Arial"/>
        </w:rPr>
        <w:t xml:space="preserve"> l/min</w:t>
      </w:r>
    </w:p>
    <w:p w:rsidR="002C4DD1" w:rsidRPr="003E0292" w:rsidRDefault="002C4DD1" w:rsidP="002C4DD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594852" w:rsidRPr="003E0292">
        <w:rPr>
          <w:rFonts w:cs="Arial"/>
        </w:rPr>
        <w:t>6</w:t>
      </w:r>
      <w:r w:rsidRPr="003E0292">
        <w:rPr>
          <w:rFonts w:cs="Arial"/>
        </w:rPr>
        <w:t xml:space="preserve"> ks MXD WD K25</w:t>
      </w:r>
    </w:p>
    <w:p w:rsidR="002C4DD1" w:rsidRPr="003E0292" w:rsidRDefault="002C4DD1" w:rsidP="002C4DD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594852" w:rsidRPr="003E0292">
        <w:rPr>
          <w:rFonts w:cs="Arial"/>
        </w:rPr>
        <w:t>137,5</w:t>
      </w:r>
      <w:r w:rsidRPr="003E0292">
        <w:rPr>
          <w:rFonts w:cs="Arial"/>
        </w:rPr>
        <w:t xml:space="preserve"> l/min</w:t>
      </w:r>
    </w:p>
    <w:p w:rsidR="002C4DD1" w:rsidRPr="003E0292" w:rsidRDefault="002C4DD1" w:rsidP="00530547">
      <w:pPr>
        <w:pStyle w:val="Normlnodsazen"/>
        <w:ind w:left="0" w:firstLine="708"/>
        <w:jc w:val="both"/>
        <w:rPr>
          <w:rFonts w:cs="Arial"/>
        </w:rPr>
      </w:pPr>
    </w:p>
    <w:p w:rsidR="00594852" w:rsidRPr="003E0292" w:rsidRDefault="00594852" w:rsidP="00594852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b6) sekce 6 – štítová stěna (jižní):</w:t>
      </w:r>
    </w:p>
    <w:p w:rsidR="00594852" w:rsidRPr="003E0292" w:rsidRDefault="00594852" w:rsidP="00594852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106,1 l/min</w:t>
      </w:r>
    </w:p>
    <w:p w:rsidR="00594852" w:rsidRPr="003E0292" w:rsidRDefault="00594852" w:rsidP="00594852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6 ks MXD WD K25</w:t>
      </w:r>
    </w:p>
    <w:p w:rsidR="00594852" w:rsidRPr="003E0292" w:rsidRDefault="00594852" w:rsidP="00594852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  <w:t>112,7 l/min</w:t>
      </w:r>
    </w:p>
    <w:p w:rsidR="00495402" w:rsidRPr="003E0292" w:rsidRDefault="00495402" w:rsidP="00530547">
      <w:pPr>
        <w:pStyle w:val="Normlnodsazen"/>
        <w:ind w:left="0" w:firstLine="708"/>
        <w:jc w:val="both"/>
        <w:rPr>
          <w:rFonts w:cs="Arial"/>
        </w:rPr>
      </w:pPr>
    </w:p>
    <w:p w:rsidR="00602E6E" w:rsidRPr="003E0292" w:rsidRDefault="00602E6E" w:rsidP="00602E6E">
      <w:pPr>
        <w:pStyle w:val="Normlnodsazen"/>
        <w:numPr>
          <w:ilvl w:val="0"/>
          <w:numId w:val="24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odběrná místa:</w:t>
      </w:r>
    </w:p>
    <w:p w:rsidR="00602E6E" w:rsidRPr="003E0292" w:rsidRDefault="00602E6E" w:rsidP="00602E6E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>Je uvažovaný odběr vody nadzemními požárními hydranty rozmístěnými v areálu chráněných objektů, a to v množství: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Q = 6 l.s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 xml:space="preserve"> (při v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= 0,8 m.s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)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lastRenderedPageBreak/>
        <w:t>P</w:t>
      </w:r>
      <w:r w:rsidRPr="003E0292">
        <w:rPr>
          <w:rFonts w:cs="Arial"/>
          <w:vertAlign w:val="subscript"/>
        </w:rPr>
        <w:t>min</w:t>
      </w:r>
      <w:r w:rsidRPr="003E0292">
        <w:rPr>
          <w:rFonts w:cs="Arial"/>
        </w:rPr>
        <w:t xml:space="preserve"> = 0,2 MPa</w:t>
      </w:r>
    </w:p>
    <w:p w:rsidR="00602E6E" w:rsidRPr="003E0292" w:rsidRDefault="00602E6E" w:rsidP="00530547">
      <w:pPr>
        <w:pStyle w:val="Normlnodsazen"/>
        <w:ind w:left="0" w:firstLine="708"/>
        <w:jc w:val="both"/>
        <w:rPr>
          <w:rFonts w:cs="Arial"/>
        </w:rPr>
      </w:pPr>
    </w:p>
    <w:p w:rsidR="009628B9" w:rsidRPr="003E0292" w:rsidRDefault="009628B9" w:rsidP="00D763F1">
      <w:pPr>
        <w:pStyle w:val="Normlnodsazen"/>
        <w:numPr>
          <w:ilvl w:val="0"/>
          <w:numId w:val="24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Při požáru bude spouštěno:</w:t>
      </w:r>
    </w:p>
    <w:p w:rsidR="009628B9" w:rsidRPr="003E0292" w:rsidRDefault="00602E6E" w:rsidP="009628B9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d</w:t>
      </w:r>
      <w:r w:rsidR="005401B9" w:rsidRPr="003E0292">
        <w:rPr>
          <w:rFonts w:cs="Arial"/>
        </w:rPr>
        <w:t xml:space="preserve">1) </w:t>
      </w:r>
      <w:r w:rsidR="009628B9" w:rsidRPr="003E0292">
        <w:rPr>
          <w:rFonts w:cs="Arial"/>
        </w:rPr>
        <w:t>při požáru v </w:t>
      </w:r>
      <w:r w:rsidRPr="003E0292">
        <w:rPr>
          <w:rFonts w:cs="Arial"/>
        </w:rPr>
        <w:t>o</w:t>
      </w:r>
      <w:r w:rsidR="009628B9" w:rsidRPr="003E0292">
        <w:rPr>
          <w:rFonts w:cs="Arial"/>
        </w:rPr>
        <w:t>bjektu SO 11</w:t>
      </w:r>
      <w:r w:rsidR="005401B9" w:rsidRPr="003E0292">
        <w:rPr>
          <w:rFonts w:cs="Arial"/>
        </w:rPr>
        <w:t>:</w:t>
      </w:r>
      <w:r w:rsidR="009628B9" w:rsidRPr="003E0292">
        <w:rPr>
          <w:rFonts w:cs="Arial"/>
        </w:rPr>
        <w:t xml:space="preserve"> </w:t>
      </w:r>
    </w:p>
    <w:p w:rsidR="009628B9" w:rsidRPr="003E0292" w:rsidRDefault="009628B9" w:rsidP="009628B9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11 (vše) – </w:t>
      </w:r>
      <w:r w:rsidR="00594852" w:rsidRPr="003E0292">
        <w:rPr>
          <w:rFonts w:cs="Arial"/>
        </w:rPr>
        <w:t>Q</w:t>
      </w:r>
      <w:r w:rsidRPr="003E0292">
        <w:rPr>
          <w:rFonts w:cs="Arial"/>
        </w:rPr>
        <w:t xml:space="preserve"> = </w:t>
      </w:r>
      <w:r w:rsidR="002F2568" w:rsidRPr="003E0292">
        <w:rPr>
          <w:rFonts w:cs="Arial"/>
        </w:rPr>
        <w:t>1475,3</w:t>
      </w:r>
      <w:r w:rsidRPr="003E0292">
        <w:rPr>
          <w:rFonts w:cs="Arial"/>
        </w:rPr>
        <w:t xml:space="preserve"> l</w:t>
      </w:r>
      <w:r w:rsidR="00C53815" w:rsidRPr="003E0292">
        <w:rPr>
          <w:rFonts w:cs="Arial"/>
        </w:rPr>
        <w:t>/</w:t>
      </w:r>
      <w:r w:rsidRPr="003E0292">
        <w:rPr>
          <w:rFonts w:cs="Arial"/>
        </w:rPr>
        <w:t>min</w:t>
      </w:r>
      <w:r w:rsidR="00C53815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po dobu 60 minut </w:t>
      </w:r>
    </w:p>
    <w:p w:rsidR="009628B9" w:rsidRPr="003E0292" w:rsidRDefault="009628B9" w:rsidP="009628B9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12 - </w:t>
      </w:r>
      <w:r w:rsidR="00594852" w:rsidRPr="003E0292">
        <w:rPr>
          <w:rFonts w:cs="Arial"/>
        </w:rPr>
        <w:t>Q</w:t>
      </w:r>
      <w:r w:rsidRPr="003E0292">
        <w:rPr>
          <w:rFonts w:cs="Arial"/>
        </w:rPr>
        <w:t xml:space="preserve"> = </w:t>
      </w:r>
      <w:r w:rsidR="004B4ADC" w:rsidRPr="003E0292">
        <w:rPr>
          <w:rFonts w:cs="Arial"/>
        </w:rPr>
        <w:t>706,9</w:t>
      </w:r>
      <w:r w:rsidRPr="003E0292">
        <w:rPr>
          <w:rFonts w:cs="Arial"/>
        </w:rPr>
        <w:t xml:space="preserve"> l</w:t>
      </w:r>
      <w:r w:rsidR="00C53815" w:rsidRPr="003E0292">
        <w:rPr>
          <w:rFonts w:cs="Arial"/>
        </w:rPr>
        <w:t>/</w:t>
      </w:r>
      <w:r w:rsidRPr="003E0292">
        <w:rPr>
          <w:rFonts w:cs="Arial"/>
        </w:rPr>
        <w:t xml:space="preserve">min po dobu 60 minut (spouští se sekce č. </w:t>
      </w:r>
      <w:r w:rsidR="005401B9" w:rsidRPr="003E0292">
        <w:rPr>
          <w:rFonts w:cs="Arial"/>
        </w:rPr>
        <w:t>3</w:t>
      </w:r>
      <w:r w:rsidRPr="003E0292">
        <w:rPr>
          <w:rFonts w:cs="Arial"/>
        </w:rPr>
        <w:t xml:space="preserve"> a </w:t>
      </w:r>
      <w:r w:rsidR="005401B9" w:rsidRPr="003E0292">
        <w:rPr>
          <w:rFonts w:cs="Arial"/>
        </w:rPr>
        <w:t>4</w:t>
      </w:r>
      <w:r w:rsidRPr="003E0292">
        <w:rPr>
          <w:rFonts w:cs="Arial"/>
        </w:rPr>
        <w:t>)</w:t>
      </w:r>
    </w:p>
    <w:p w:rsidR="00807A4A" w:rsidRPr="003E0292" w:rsidRDefault="00807A4A" w:rsidP="009628B9">
      <w:pPr>
        <w:pStyle w:val="Normlnodsazen"/>
        <w:ind w:left="0" w:firstLine="708"/>
        <w:jc w:val="both"/>
        <w:rPr>
          <w:rFonts w:cs="Arial"/>
        </w:rPr>
      </w:pPr>
    </w:p>
    <w:p w:rsidR="009628B9" w:rsidRPr="003E0292" w:rsidRDefault="00A441F3" w:rsidP="009628B9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d</w:t>
      </w:r>
      <w:r w:rsidR="005401B9" w:rsidRPr="003E0292">
        <w:rPr>
          <w:rFonts w:cs="Arial"/>
        </w:rPr>
        <w:t xml:space="preserve">2) </w:t>
      </w:r>
      <w:r w:rsidR="009628B9" w:rsidRPr="003E0292">
        <w:rPr>
          <w:rFonts w:cs="Arial"/>
        </w:rPr>
        <w:t xml:space="preserve">při požáru </w:t>
      </w:r>
      <w:r w:rsidR="002F2568" w:rsidRPr="003E0292">
        <w:rPr>
          <w:rFonts w:cs="Arial"/>
        </w:rPr>
        <w:t xml:space="preserve">v </w:t>
      </w:r>
      <w:r w:rsidR="009628B9" w:rsidRPr="003E0292">
        <w:rPr>
          <w:rFonts w:cs="Arial"/>
        </w:rPr>
        <w:t>objektu SO 12</w:t>
      </w:r>
      <w:r w:rsidR="009952D4" w:rsidRPr="003E0292">
        <w:rPr>
          <w:rFonts w:cs="Arial"/>
        </w:rPr>
        <w:t>:</w:t>
      </w:r>
      <w:r w:rsidR="009628B9" w:rsidRPr="003E0292">
        <w:rPr>
          <w:rFonts w:cs="Arial"/>
        </w:rPr>
        <w:t xml:space="preserve"> </w:t>
      </w:r>
    </w:p>
    <w:p w:rsidR="009628B9" w:rsidRPr="003E0292" w:rsidRDefault="009628B9" w:rsidP="009628B9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12 – </w:t>
      </w:r>
      <w:r w:rsidR="00807A4A" w:rsidRPr="003E0292">
        <w:rPr>
          <w:rFonts w:cs="Arial"/>
        </w:rPr>
        <w:t>Q</w:t>
      </w:r>
      <w:r w:rsidRPr="003E0292">
        <w:rPr>
          <w:rFonts w:cs="Arial"/>
        </w:rPr>
        <w:t xml:space="preserve"> = </w:t>
      </w:r>
      <w:r w:rsidR="002F2568" w:rsidRPr="003E0292">
        <w:rPr>
          <w:rFonts w:cs="Arial"/>
        </w:rPr>
        <w:t>4</w:t>
      </w:r>
      <w:r w:rsidR="0030673E" w:rsidRPr="003E0292">
        <w:rPr>
          <w:rFonts w:cs="Arial"/>
        </w:rPr>
        <w:t>1</w:t>
      </w:r>
      <w:r w:rsidR="00D6194F" w:rsidRPr="003E0292">
        <w:rPr>
          <w:rFonts w:cs="Arial"/>
        </w:rPr>
        <w:t>15,7</w:t>
      </w:r>
      <w:r w:rsidRPr="003E0292">
        <w:rPr>
          <w:rFonts w:cs="Arial"/>
        </w:rPr>
        <w:t xml:space="preserve"> l</w:t>
      </w:r>
      <w:r w:rsidR="00C53815" w:rsidRPr="003E0292">
        <w:rPr>
          <w:rFonts w:cs="Arial"/>
        </w:rPr>
        <w:t>/</w:t>
      </w:r>
      <w:r w:rsidRPr="003E0292">
        <w:rPr>
          <w:rFonts w:cs="Arial"/>
        </w:rPr>
        <w:t>min po dobu 60 minut (spouští se všechny sekce)</w:t>
      </w:r>
    </w:p>
    <w:p w:rsidR="009628B9" w:rsidRPr="003E0292" w:rsidRDefault="009628B9" w:rsidP="009628B9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11 – </w:t>
      </w:r>
      <w:r w:rsidR="00807A4A" w:rsidRPr="003E0292">
        <w:rPr>
          <w:rFonts w:cs="Arial"/>
        </w:rPr>
        <w:t>Q</w:t>
      </w:r>
      <w:r w:rsidR="00730574" w:rsidRPr="003E0292">
        <w:rPr>
          <w:rFonts w:cs="Arial"/>
        </w:rPr>
        <w:t xml:space="preserve"> = </w:t>
      </w:r>
      <w:r w:rsidR="00D6194F" w:rsidRPr="003E0292">
        <w:rPr>
          <w:rFonts w:cs="Arial"/>
        </w:rPr>
        <w:t>1475,3</w:t>
      </w:r>
      <w:r w:rsidRPr="003E0292">
        <w:rPr>
          <w:rFonts w:cs="Arial"/>
        </w:rPr>
        <w:t xml:space="preserve"> l</w:t>
      </w:r>
      <w:r w:rsidR="00C53815" w:rsidRPr="003E0292">
        <w:rPr>
          <w:rFonts w:cs="Arial"/>
        </w:rPr>
        <w:t>/</w:t>
      </w:r>
      <w:r w:rsidRPr="003E0292">
        <w:rPr>
          <w:rFonts w:cs="Arial"/>
        </w:rPr>
        <w:t>min po dobu 60 minut (spouští se všechny sekce)</w:t>
      </w:r>
    </w:p>
    <w:p w:rsidR="00AA6E1F" w:rsidRPr="003E0292" w:rsidRDefault="00AA6E1F" w:rsidP="00530547">
      <w:pPr>
        <w:pStyle w:val="Normlnodsazen"/>
        <w:ind w:left="0" w:firstLine="708"/>
        <w:jc w:val="both"/>
        <w:rPr>
          <w:rFonts w:cs="Arial"/>
        </w:rPr>
      </w:pPr>
    </w:p>
    <w:p w:rsidR="00CC5231" w:rsidRPr="003E0292" w:rsidRDefault="00CC5231" w:rsidP="00CC5231">
      <w:pPr>
        <w:pStyle w:val="Normlnodsazen"/>
        <w:ind w:left="0" w:firstLine="360"/>
        <w:jc w:val="both"/>
        <w:rPr>
          <w:rFonts w:cs="Arial"/>
          <w:b/>
          <w:i/>
        </w:rPr>
      </w:pPr>
      <w:r w:rsidRPr="003E0292">
        <w:rPr>
          <w:rFonts w:cs="Arial"/>
          <w:b/>
          <w:i/>
        </w:rPr>
        <w:t>Umístění sprinklerových hlavic, skrápěcích hubic a potrubí musí být při realizaci konzultováno s dozorovým orgánem památkového úřadu, popř. investora. Systém musí být proveden tak, aby nenarušoval vzhled památkově chráněných objektů!</w:t>
      </w:r>
    </w:p>
    <w:p w:rsidR="00AA6E1F" w:rsidRPr="003E0292" w:rsidRDefault="00AA6E1F" w:rsidP="00530547">
      <w:pPr>
        <w:pStyle w:val="Normlnodsazen"/>
        <w:ind w:left="0" w:firstLine="708"/>
        <w:jc w:val="both"/>
        <w:rPr>
          <w:rFonts w:cs="Arial"/>
        </w:rPr>
      </w:pPr>
    </w:p>
    <w:p w:rsidR="00CC5231" w:rsidRPr="003E0292" w:rsidRDefault="00CC5231" w:rsidP="00CC5231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r w:rsidRPr="003E0292">
        <w:rPr>
          <w:rFonts w:cs="Arial"/>
          <w:b/>
          <w:u w:val="single"/>
        </w:rPr>
        <w:t>SO12 – Usedlost „Šperkovna“ ze Strašic</w:t>
      </w:r>
    </w:p>
    <w:p w:rsidR="00CC5231" w:rsidRPr="003E0292" w:rsidRDefault="00CC5231" w:rsidP="00CC523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Dle schválené koncepce řešení požární bezpečnosti je systém navržen tak, aby při jeho spuštění došlo ke:</w:t>
      </w:r>
    </w:p>
    <w:p w:rsidR="00CC5231" w:rsidRPr="003E0292" w:rsidRDefault="00CC5231" w:rsidP="00CC5231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vnitřního hašení hořícího objektu – sprinklerové stabilní hasicí zařízení</w:t>
      </w:r>
    </w:p>
    <w:p w:rsidR="00CC5231" w:rsidRPr="003E0292" w:rsidRDefault="00CC5231" w:rsidP="00CC5231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hořícího objektu – drenčerový systém</w:t>
      </w:r>
    </w:p>
    <w:p w:rsidR="00CC5231" w:rsidRPr="003E0292" w:rsidRDefault="00CC5231" w:rsidP="00CC5231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v částech sousedních objektů vystavených tepelnému namáhání – drenčerový systém</w:t>
      </w:r>
    </w:p>
    <w:p w:rsidR="00CC5231" w:rsidRPr="003E0292" w:rsidRDefault="00CC5231" w:rsidP="00CC5231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zajištění dodávky vody pro jednotky HZS po dobu 30 minut</w:t>
      </w:r>
    </w:p>
    <w:p w:rsidR="00C60059" w:rsidRPr="003E0292" w:rsidRDefault="00C60059" w:rsidP="00C60059">
      <w:pPr>
        <w:pStyle w:val="Normlnodsazen"/>
        <w:ind w:left="720"/>
        <w:jc w:val="both"/>
        <w:rPr>
          <w:rFonts w:cs="Arial"/>
        </w:rPr>
      </w:pPr>
    </w:p>
    <w:p w:rsidR="00CC5231" w:rsidRPr="003E0292" w:rsidRDefault="00CC5231" w:rsidP="00CC5231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>Hasicí zařízení je navrženo na dobu funkčnosti 60 minut, která zároveň pokryje potřebu požární vody pro zásobování požární vodou – 30 minut příjezd jednotek HZS, 30 minut dodávky vody.</w:t>
      </w:r>
    </w:p>
    <w:p w:rsidR="00CC5231" w:rsidRPr="003E0292" w:rsidRDefault="00CC5231" w:rsidP="00CC5231">
      <w:pPr>
        <w:pStyle w:val="Normlnodsazen"/>
        <w:ind w:left="0" w:firstLine="360"/>
        <w:jc w:val="both"/>
        <w:rPr>
          <w:rFonts w:cs="Arial"/>
          <w:vertAlign w:val="superscript"/>
        </w:rPr>
      </w:pPr>
    </w:p>
    <w:p w:rsidR="00CC5231" w:rsidRPr="003E0292" w:rsidRDefault="00CC5231" w:rsidP="00CC6AC1">
      <w:pPr>
        <w:pStyle w:val="Normlnodsazen"/>
        <w:numPr>
          <w:ilvl w:val="0"/>
          <w:numId w:val="26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Vnitřní hašení (sprinklery):</w:t>
      </w:r>
    </w:p>
    <w:p w:rsidR="00CC5231" w:rsidRPr="003E0292" w:rsidRDefault="00CC5231" w:rsidP="00CC523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Vnitřní hašení je navrženo jako sprinklerové stabilní hasicí zařízení ve smyslu ČSN EN 12 845 + A2, přičemž je uvažováno se zařazením do kategorie OH 3, tj. intenzita dodávky vody I= 5 l.min 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.m</w:t>
      </w:r>
      <w:r w:rsidRPr="003E0292">
        <w:rPr>
          <w:rFonts w:cs="Arial"/>
          <w:vertAlign w:val="superscript"/>
        </w:rPr>
        <w:t xml:space="preserve">-2 </w:t>
      </w:r>
      <w:r w:rsidRPr="003E0292">
        <w:rPr>
          <w:rFonts w:cs="Arial"/>
        </w:rPr>
        <w:t>, účinná plochu A</w:t>
      </w:r>
      <w:r w:rsidRPr="003E0292">
        <w:rPr>
          <w:rFonts w:cs="Arial"/>
          <w:vertAlign w:val="subscript"/>
        </w:rPr>
        <w:t xml:space="preserve"> ef</w:t>
      </w:r>
      <w:r w:rsidR="0084336E" w:rsidRPr="003E0292">
        <w:rPr>
          <w:rFonts w:cs="Arial"/>
          <w:vertAlign w:val="subscript"/>
        </w:rPr>
        <w:t xml:space="preserve"> </w:t>
      </w:r>
      <w:r w:rsidRPr="003E0292">
        <w:rPr>
          <w:rFonts w:cs="Arial"/>
        </w:rPr>
        <w:t>= 216 m</w:t>
      </w:r>
      <w:r w:rsidRPr="003E0292">
        <w:rPr>
          <w:rFonts w:cs="Arial"/>
          <w:vertAlign w:val="superscript"/>
        </w:rPr>
        <w:t xml:space="preserve">2 </w:t>
      </w:r>
      <w:r w:rsidRPr="003E0292">
        <w:rPr>
          <w:rFonts w:cs="Arial"/>
        </w:rPr>
        <w:t>, doba činnosti t=60 minut. Objekt sám o sobě nemá půdorysnou plochu 216 m</w:t>
      </w:r>
      <w:r w:rsidRPr="003E0292">
        <w:rPr>
          <w:rFonts w:cs="Arial"/>
          <w:vertAlign w:val="superscript"/>
        </w:rPr>
        <w:t>2</w:t>
      </w:r>
      <w:r w:rsidR="0058014B" w:rsidRPr="003E0292">
        <w:rPr>
          <w:rFonts w:cs="Arial"/>
        </w:rPr>
        <w:t xml:space="preserve">, proto je systém navržen na skutečnou chráněnou plochu objektu. </w:t>
      </w:r>
      <w:r w:rsidR="00C60059" w:rsidRPr="003E0292">
        <w:rPr>
          <w:rFonts w:cs="Arial"/>
        </w:rPr>
        <w:t>Půdní prostor ne</w:t>
      </w:r>
      <w:r w:rsidR="003E0292" w:rsidRPr="003E0292">
        <w:rPr>
          <w:rFonts w:cs="Arial"/>
        </w:rPr>
        <w:t>ní</w:t>
      </w:r>
      <w:r w:rsidR="00C60059" w:rsidRPr="003E0292">
        <w:rPr>
          <w:rFonts w:cs="Arial"/>
        </w:rPr>
        <w:t xml:space="preserve"> systémem SHZ vybaven.</w:t>
      </w:r>
    </w:p>
    <w:p w:rsidR="00CC5231" w:rsidRPr="003E0292" w:rsidRDefault="00CC5231" w:rsidP="00CC5231">
      <w:pPr>
        <w:pStyle w:val="Normlnodsazen"/>
        <w:ind w:left="0"/>
        <w:jc w:val="both"/>
        <w:rPr>
          <w:rFonts w:cs="Arial"/>
        </w:rPr>
      </w:pPr>
      <w:r w:rsidRPr="003E0292">
        <w:rPr>
          <w:rFonts w:cs="Arial"/>
        </w:rPr>
        <w:t xml:space="preserve">V objektu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instalovány sprinklerové hlavice zavěšené, s teplotní pojistkou 68°C. Jelikož objekt nebude vytápěn, je </w:t>
      </w:r>
      <w:r w:rsidR="00090161" w:rsidRPr="003E0292">
        <w:rPr>
          <w:rFonts w:cs="Arial"/>
        </w:rPr>
        <w:t>navrženo</w:t>
      </w:r>
      <w:r w:rsidRPr="003E0292">
        <w:rPr>
          <w:rFonts w:cs="Arial"/>
        </w:rPr>
        <w:t xml:space="preserve"> použití sprinklerového systému s potrubními rozvody v objektu naplněnými nemrznoucím roztokem. </w:t>
      </w:r>
    </w:p>
    <w:p w:rsidR="00CC5231" w:rsidRPr="003E0292" w:rsidRDefault="00CC5231" w:rsidP="00CC523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Systém vnitřního hašení je navržen tak, že v případě identifikace požáru (kouře) dojde k aktivaci systému EPS. Ten aktivuje (otevře) ovládací armaturu s elektropohonem na přívodním potrubí (v armaturní šachtě) a dojde k zaplavení potrubí v objektu vodou.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Pokud však nebude teplotní pojistka sprinklerové hlavice destruována, nedojde ke spuštění hašení uvnitř objektu. Po překročení spouštěcí (otevírací) teploty v chráněném prostoru dojde k prasknutí teplotní pojistky a ke spuštění hašení.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58"/>
        <w:gridCol w:w="2786"/>
      </w:tblGrid>
      <w:tr w:rsidR="00CC5231" w:rsidRPr="003E0292" w:rsidTr="0006278F">
        <w:trPr>
          <w:trHeight w:val="298"/>
          <w:jc w:val="center"/>
        </w:trPr>
        <w:tc>
          <w:tcPr>
            <w:tcW w:w="2358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Třída nebezpečí</w:t>
            </w:r>
          </w:p>
        </w:tc>
        <w:tc>
          <w:tcPr>
            <w:tcW w:w="2786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b/>
                <w:sz w:val="20"/>
                <w:szCs w:val="22"/>
                <w:lang w:eastAsia="en-US"/>
              </w:rPr>
              <w:t>OH 3</w:t>
            </w:r>
          </w:p>
        </w:tc>
      </w:tr>
      <w:tr w:rsidR="00CC5231" w:rsidRPr="003E0292" w:rsidTr="0006278F">
        <w:trPr>
          <w:jc w:val="center"/>
        </w:trPr>
        <w:tc>
          <w:tcPr>
            <w:tcW w:w="2358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Účinná plocha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ab/>
            </w:r>
          </w:p>
        </w:tc>
        <w:tc>
          <w:tcPr>
            <w:tcW w:w="2786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216 (41)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  <w:tr w:rsidR="00CC5231" w:rsidRPr="003E0292" w:rsidTr="0006278F">
        <w:trPr>
          <w:jc w:val="center"/>
        </w:trPr>
        <w:tc>
          <w:tcPr>
            <w:tcW w:w="2358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Intenzita dodávky vody</w:t>
            </w:r>
          </w:p>
        </w:tc>
        <w:tc>
          <w:tcPr>
            <w:tcW w:w="2786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5 mm. min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-1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.m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-2</w:t>
            </w:r>
          </w:p>
        </w:tc>
      </w:tr>
      <w:tr w:rsidR="00CC5231" w:rsidRPr="003E0292" w:rsidTr="0006278F">
        <w:trPr>
          <w:jc w:val="center"/>
        </w:trPr>
        <w:tc>
          <w:tcPr>
            <w:tcW w:w="2358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Doba činnosti</w:t>
            </w:r>
          </w:p>
        </w:tc>
        <w:tc>
          <w:tcPr>
            <w:tcW w:w="2786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60 minut</w:t>
            </w:r>
          </w:p>
        </w:tc>
      </w:tr>
      <w:tr w:rsidR="00CC5231" w:rsidRPr="003E0292" w:rsidTr="0006278F">
        <w:trPr>
          <w:jc w:val="center"/>
        </w:trPr>
        <w:tc>
          <w:tcPr>
            <w:tcW w:w="2358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Plocha na jednu hlavici</w:t>
            </w:r>
          </w:p>
        </w:tc>
        <w:tc>
          <w:tcPr>
            <w:tcW w:w="2786" w:type="dxa"/>
          </w:tcPr>
          <w:p w:rsidR="00CC5231" w:rsidRPr="003E0292" w:rsidRDefault="00CC5231" w:rsidP="0006278F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12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</w:tbl>
    <w:p w:rsidR="00CC5231" w:rsidRPr="003E0292" w:rsidRDefault="00CC5231" w:rsidP="00CC5231">
      <w:pPr>
        <w:pStyle w:val="Normlnodsazen"/>
        <w:ind w:left="0" w:firstLine="360"/>
        <w:jc w:val="both"/>
        <w:rPr>
          <w:rFonts w:cs="Arial"/>
        </w:rPr>
      </w:pPr>
    </w:p>
    <w:p w:rsidR="001A087F" w:rsidRPr="003E0292" w:rsidRDefault="001A087F" w:rsidP="00CC5231">
      <w:pPr>
        <w:pStyle w:val="Normlnodsazen"/>
        <w:ind w:left="0" w:firstLine="360"/>
        <w:jc w:val="both"/>
        <w:rPr>
          <w:rFonts w:cs="Arial"/>
        </w:rPr>
      </w:pPr>
    </w:p>
    <w:p w:rsidR="001A087F" w:rsidRPr="003E0292" w:rsidRDefault="001A087F" w:rsidP="001A087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hlavice: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 xml:space="preserve">25 ks SP, </w:t>
      </w:r>
      <w:r w:rsidR="00AF6422" w:rsidRPr="003E0292">
        <w:rPr>
          <w:rFonts w:cs="Arial"/>
        </w:rPr>
        <w:t xml:space="preserve">½“, </w:t>
      </w:r>
      <w:r w:rsidRPr="003E0292">
        <w:rPr>
          <w:rFonts w:cs="Arial"/>
        </w:rPr>
        <w:t>K57, 68°C (93°C), chrom</w:t>
      </w:r>
    </w:p>
    <w:p w:rsidR="00D9642C" w:rsidRPr="003E0292" w:rsidRDefault="00D9642C" w:rsidP="00D9642C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vody: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1</w:t>
      </w:r>
      <w:r w:rsidR="00D6194F" w:rsidRPr="003E0292">
        <w:rPr>
          <w:rFonts w:cs="Arial"/>
        </w:rPr>
        <w:t>6</w:t>
      </w:r>
      <w:r w:rsidRPr="003E0292">
        <w:rPr>
          <w:rFonts w:cs="Arial"/>
        </w:rPr>
        <w:t>32,8 l/min</w:t>
      </w:r>
    </w:p>
    <w:p w:rsidR="001A087F" w:rsidRPr="003E0292" w:rsidRDefault="001A087F" w:rsidP="00CC5231">
      <w:pPr>
        <w:pStyle w:val="Normlnodsazen"/>
        <w:ind w:left="0" w:firstLine="360"/>
        <w:jc w:val="both"/>
        <w:rPr>
          <w:rFonts w:cs="Arial"/>
        </w:rPr>
      </w:pPr>
    </w:p>
    <w:p w:rsidR="00CC5231" w:rsidRPr="003E0292" w:rsidRDefault="00CC5231" w:rsidP="00CC6AC1">
      <w:pPr>
        <w:pStyle w:val="Normlnodsazen"/>
        <w:numPr>
          <w:ilvl w:val="0"/>
          <w:numId w:val="26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skrápění (drenčery, otevřené hubice):</w:t>
      </w:r>
    </w:p>
    <w:p w:rsidR="00CC5231" w:rsidRPr="003E0292" w:rsidRDefault="00CC5231" w:rsidP="00CC523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Je navrženo, aby byl objekt z vnější strany chráněn skrápěcím zařízením s otevřenými hubicemi napojenými na systém SHZ. Skrápěcí zařízení musí být schopno ochladit obvodový plášť v případě požáru okolních objektů. Skrápěcí zařízení objektu je navrženo pro případ požáru okolních objektů, a to objektu SO1</w:t>
      </w:r>
      <w:r w:rsidR="00C60059" w:rsidRPr="003E0292">
        <w:rPr>
          <w:rFonts w:cs="Arial"/>
        </w:rPr>
        <w:t>1 (vliv objektů SO13 a SO14 není v</w:t>
      </w:r>
      <w:r w:rsidR="00D102EA" w:rsidRPr="003E0292">
        <w:rPr>
          <w:rFonts w:cs="Arial"/>
        </w:rPr>
        <w:t> současnosti uvažován)</w:t>
      </w:r>
      <w:r w:rsidRPr="003E0292">
        <w:rPr>
          <w:rFonts w:cs="Arial"/>
        </w:rPr>
        <w:t>. Je uvažováno, že množství vody odvádějící potřebou tepelnou energii je rovno 40 % z celkového dodávaného množství.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Systém skrápění tvoří celkem 6 sekcí a bude spouštěn najednou.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b1) sekce 1 – střecha (západní):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848,5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CC26EC" w:rsidRPr="003E0292">
        <w:rPr>
          <w:rFonts w:cs="Arial"/>
        </w:rPr>
        <w:t>30 ks MXD WD K40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CC26EC" w:rsidRPr="003E0292">
        <w:rPr>
          <w:rFonts w:cs="Arial"/>
        </w:rPr>
        <w:t>858,9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b2) sekce 2 – střecha (východní):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495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282700" w:rsidRPr="003E0292">
        <w:rPr>
          <w:rFonts w:cs="Arial"/>
        </w:rPr>
        <w:t>28</w:t>
      </w:r>
      <w:r w:rsidRPr="003E0292">
        <w:rPr>
          <w:rFonts w:cs="Arial"/>
        </w:rPr>
        <w:t xml:space="preserve"> ks </w:t>
      </w:r>
      <w:r w:rsidR="00282700" w:rsidRPr="003E0292">
        <w:rPr>
          <w:rFonts w:cs="Arial"/>
        </w:rPr>
        <w:t xml:space="preserve">PLH 7,5 CH </w:t>
      </w:r>
      <w:r w:rsidRPr="003E0292">
        <w:rPr>
          <w:rFonts w:cs="Arial"/>
        </w:rPr>
        <w:t>K</w:t>
      </w:r>
      <w:r w:rsidR="00282700" w:rsidRPr="003E0292">
        <w:rPr>
          <w:rFonts w:cs="Arial"/>
        </w:rPr>
        <w:t>1</w:t>
      </w:r>
      <w:r w:rsidRPr="003E0292">
        <w:rPr>
          <w:rFonts w:cs="Arial"/>
        </w:rPr>
        <w:t>5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CC26EC" w:rsidRPr="003E0292">
        <w:rPr>
          <w:rFonts w:cs="Arial"/>
        </w:rPr>
        <w:t>575,9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b3) sekce 3 – obvodová stěna (</w:t>
      </w:r>
      <w:r w:rsidR="003D2B34" w:rsidRPr="003E0292">
        <w:rPr>
          <w:rFonts w:cs="Arial"/>
        </w:rPr>
        <w:t>východ</w:t>
      </w:r>
      <w:r w:rsidRPr="003E0292">
        <w:rPr>
          <w:rFonts w:cs="Arial"/>
        </w:rPr>
        <w:t>ní):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CC6AC1" w:rsidRPr="003E0292">
        <w:rPr>
          <w:rFonts w:cs="Arial"/>
        </w:rPr>
        <w:t>226,7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4 ks MXD WD K2</w:t>
      </w:r>
      <w:r w:rsidR="00CC6AC1" w:rsidRPr="003E0292">
        <w:rPr>
          <w:rFonts w:cs="Arial"/>
        </w:rPr>
        <w:t>0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CD5AEC" w:rsidRPr="003E0292">
        <w:rPr>
          <w:rFonts w:cs="Arial"/>
        </w:rPr>
        <w:t>3</w:t>
      </w:r>
      <w:r w:rsidR="00CC6AC1" w:rsidRPr="003E0292">
        <w:rPr>
          <w:rFonts w:cs="Arial"/>
        </w:rPr>
        <w:t>02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b4) sekce 4 – obvodová stěna (</w:t>
      </w:r>
      <w:r w:rsidR="00CC6AC1" w:rsidRPr="003E0292">
        <w:rPr>
          <w:rFonts w:cs="Arial"/>
        </w:rPr>
        <w:t>západní</w:t>
      </w:r>
      <w:r w:rsidRPr="003E0292">
        <w:rPr>
          <w:rFonts w:cs="Arial"/>
        </w:rPr>
        <w:t>):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CC6AC1" w:rsidRPr="003E0292">
        <w:rPr>
          <w:rFonts w:cs="Arial"/>
        </w:rPr>
        <w:t>356,38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CC6AC1" w:rsidRPr="003E0292">
        <w:rPr>
          <w:rFonts w:cs="Arial"/>
        </w:rPr>
        <w:t>16</w:t>
      </w:r>
      <w:r w:rsidRPr="003E0292">
        <w:rPr>
          <w:rFonts w:cs="Arial"/>
        </w:rPr>
        <w:t xml:space="preserve"> ks MXD WD K</w:t>
      </w:r>
      <w:r w:rsidR="00CC6AC1" w:rsidRPr="003E0292">
        <w:rPr>
          <w:rFonts w:cs="Arial"/>
        </w:rPr>
        <w:t>40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CC6AC1" w:rsidRPr="003E0292">
        <w:rPr>
          <w:rFonts w:cs="Arial"/>
        </w:rPr>
        <w:t>40</w:t>
      </w:r>
      <w:r w:rsidR="00CD5AEC" w:rsidRPr="003E0292">
        <w:rPr>
          <w:rFonts w:cs="Arial"/>
        </w:rPr>
        <w:t>4</w:t>
      </w:r>
      <w:r w:rsidR="00CC6AC1" w:rsidRPr="003E0292">
        <w:rPr>
          <w:rFonts w:cs="Arial"/>
        </w:rPr>
        <w:t>,9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b5) sekce 5 – štítová stěna (severní):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3D2B34" w:rsidRPr="003E0292">
        <w:rPr>
          <w:rFonts w:cs="Arial"/>
        </w:rPr>
        <w:t>123,74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3D2B34" w:rsidRPr="003E0292">
        <w:rPr>
          <w:rFonts w:cs="Arial"/>
        </w:rPr>
        <w:t>7</w:t>
      </w:r>
      <w:r w:rsidRPr="003E0292">
        <w:rPr>
          <w:rFonts w:cs="Arial"/>
        </w:rPr>
        <w:t xml:space="preserve"> ks MXD WD K2</w:t>
      </w:r>
      <w:r w:rsidR="003D2B34" w:rsidRPr="003E0292">
        <w:rPr>
          <w:rFonts w:cs="Arial"/>
        </w:rPr>
        <w:t>0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  <w:t>1</w:t>
      </w:r>
      <w:r w:rsidR="003D2B34" w:rsidRPr="003E0292">
        <w:rPr>
          <w:rFonts w:cs="Arial"/>
        </w:rPr>
        <w:t>92,7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b6) sekce 6 – štítová stěna (jižní):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1</w:t>
      </w:r>
      <w:r w:rsidR="003D2B34" w:rsidRPr="003E0292">
        <w:rPr>
          <w:rFonts w:cs="Arial"/>
        </w:rPr>
        <w:t>23,74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lastRenderedPageBreak/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6 ks MXD WD K2</w:t>
      </w:r>
      <w:r w:rsidR="003D2B34" w:rsidRPr="003E0292">
        <w:rPr>
          <w:rFonts w:cs="Arial"/>
        </w:rPr>
        <w:t>0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  <w:t>1</w:t>
      </w:r>
      <w:r w:rsidR="003D2B34" w:rsidRPr="003E0292">
        <w:rPr>
          <w:rFonts w:cs="Arial"/>
        </w:rPr>
        <w:t>48,5</w:t>
      </w:r>
      <w:r w:rsidRPr="003E0292">
        <w:rPr>
          <w:rFonts w:cs="Arial"/>
        </w:rPr>
        <w:t xml:space="preserve"> l/min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602E6E" w:rsidRPr="003E0292" w:rsidRDefault="00602E6E" w:rsidP="00602E6E">
      <w:pPr>
        <w:pStyle w:val="Normlnodsazen"/>
        <w:numPr>
          <w:ilvl w:val="0"/>
          <w:numId w:val="26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odběrná místa:</w:t>
      </w:r>
    </w:p>
    <w:p w:rsidR="00602E6E" w:rsidRPr="003E0292" w:rsidRDefault="00602E6E" w:rsidP="00602E6E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>Je uvažovaný odběr vody nadzemními požárními hydranty rozmístěnými v areálu chráněných objektů, a to v množství: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Q = 6 l.s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 xml:space="preserve"> (při v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= 0,8 m.s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)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</w:t>
      </w:r>
      <w:r w:rsidRPr="003E0292">
        <w:rPr>
          <w:rFonts w:cs="Arial"/>
          <w:vertAlign w:val="subscript"/>
        </w:rPr>
        <w:t>min</w:t>
      </w:r>
      <w:r w:rsidRPr="003E0292">
        <w:rPr>
          <w:rFonts w:cs="Arial"/>
        </w:rPr>
        <w:t xml:space="preserve"> = 0,2 MPa</w:t>
      </w:r>
    </w:p>
    <w:p w:rsidR="00602E6E" w:rsidRPr="003E0292" w:rsidRDefault="00602E6E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CC6AC1">
      <w:pPr>
        <w:pStyle w:val="Normlnodsazen"/>
        <w:numPr>
          <w:ilvl w:val="0"/>
          <w:numId w:val="26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Při požáru bude spouštěno:</w:t>
      </w:r>
    </w:p>
    <w:p w:rsidR="00A441F3" w:rsidRPr="003E0292" w:rsidRDefault="00A441F3" w:rsidP="00A441F3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 xml:space="preserve">d1) při požáru v objektu SO 12: </w:t>
      </w:r>
    </w:p>
    <w:p w:rsidR="00A441F3" w:rsidRPr="003E0292" w:rsidRDefault="00A441F3" w:rsidP="00A441F3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SO 12 (vše) – Q = 4</w:t>
      </w:r>
      <w:r w:rsidR="0030673E" w:rsidRPr="003E0292">
        <w:rPr>
          <w:rFonts w:cs="Arial"/>
        </w:rPr>
        <w:t>1</w:t>
      </w:r>
      <w:r w:rsidR="00D6194F" w:rsidRPr="003E0292">
        <w:rPr>
          <w:rFonts w:cs="Arial"/>
        </w:rPr>
        <w:t>15,7</w:t>
      </w:r>
      <w:r w:rsidRPr="003E0292">
        <w:rPr>
          <w:rFonts w:cs="Arial"/>
        </w:rPr>
        <w:t xml:space="preserve"> l/min po dobu 60 minut </w:t>
      </w:r>
    </w:p>
    <w:p w:rsidR="00A441F3" w:rsidRPr="003E0292" w:rsidRDefault="00A441F3" w:rsidP="00A441F3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SO 11 - Q =</w:t>
      </w:r>
      <w:r w:rsidR="0084336E" w:rsidRPr="003E0292">
        <w:rPr>
          <w:rFonts w:cs="Arial"/>
        </w:rPr>
        <w:t xml:space="preserve"> </w:t>
      </w:r>
      <w:r w:rsidR="007D419E" w:rsidRPr="003E0292">
        <w:rPr>
          <w:rFonts w:cs="Arial"/>
        </w:rPr>
        <w:t>1</w:t>
      </w:r>
      <w:r w:rsidR="0030673E" w:rsidRPr="003E0292">
        <w:rPr>
          <w:rFonts w:cs="Arial"/>
        </w:rPr>
        <w:t>475,</w:t>
      </w:r>
      <w:r w:rsidR="00CD5AEC" w:rsidRPr="003E0292">
        <w:rPr>
          <w:rFonts w:cs="Arial"/>
        </w:rPr>
        <w:t>3</w:t>
      </w:r>
      <w:r w:rsidR="007D419E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l/min po dobu 60 minut </w:t>
      </w:r>
    </w:p>
    <w:p w:rsidR="007D419E" w:rsidRPr="003E0292" w:rsidRDefault="007D419E" w:rsidP="00A441F3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Vnější odběrná místa – Q</w:t>
      </w:r>
      <w:r w:rsidR="00E55C90" w:rsidRPr="003E0292">
        <w:rPr>
          <w:rFonts w:cs="Arial"/>
        </w:rPr>
        <w:t xml:space="preserve"> </w:t>
      </w:r>
      <w:r w:rsidRPr="003E0292">
        <w:rPr>
          <w:rFonts w:cs="Arial"/>
        </w:rPr>
        <w:t>=</w:t>
      </w:r>
      <w:r w:rsidR="00E55C90" w:rsidRPr="003E0292">
        <w:rPr>
          <w:rFonts w:cs="Arial"/>
        </w:rPr>
        <w:t xml:space="preserve"> </w:t>
      </w:r>
      <w:r w:rsidRPr="003E0292">
        <w:rPr>
          <w:rFonts w:cs="Arial"/>
        </w:rPr>
        <w:t>371 l/min po dobu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60 minut</w:t>
      </w:r>
    </w:p>
    <w:p w:rsidR="00A441F3" w:rsidRPr="003E0292" w:rsidRDefault="00A441F3" w:rsidP="00602E6E">
      <w:pPr>
        <w:spacing w:after="200" w:line="276" w:lineRule="auto"/>
        <w:ind w:left="708"/>
        <w:rPr>
          <w:rFonts w:ascii="Arial Narrow" w:hAnsi="Arial Narrow"/>
        </w:rPr>
      </w:pPr>
    </w:p>
    <w:p w:rsidR="0030673E" w:rsidRPr="003E0292" w:rsidRDefault="0030673E" w:rsidP="0030673E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 xml:space="preserve">D2) při požáru v objektu SO 11: </w:t>
      </w:r>
    </w:p>
    <w:p w:rsidR="0030673E" w:rsidRPr="003E0292" w:rsidRDefault="0030673E" w:rsidP="0030673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11 (vše) – Q = 4115,7 l/min po dobu 60 minut </w:t>
      </w:r>
    </w:p>
    <w:p w:rsidR="0030673E" w:rsidRPr="003E0292" w:rsidRDefault="0030673E" w:rsidP="0030673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SO 12 - Q =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1475,3 l/min po dobu 60 minut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(spouští se sekce č.3 a č.4)</w:t>
      </w:r>
    </w:p>
    <w:p w:rsidR="0030673E" w:rsidRPr="003E0292" w:rsidRDefault="0030673E" w:rsidP="0030673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Vnější odběrná místa – Q = 371 l/min po dobu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60 minut</w:t>
      </w: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06278F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06278F">
      <w:pPr>
        <w:pStyle w:val="Normlnodsazen"/>
        <w:ind w:left="0" w:firstLine="360"/>
        <w:jc w:val="both"/>
        <w:rPr>
          <w:rFonts w:cs="Arial"/>
          <w:b/>
          <w:i/>
        </w:rPr>
      </w:pPr>
      <w:r w:rsidRPr="003E0292">
        <w:rPr>
          <w:rFonts w:cs="Arial"/>
          <w:b/>
          <w:i/>
        </w:rPr>
        <w:t>Umístění sprinklerových hlavic, skrápěcích hubic a potrubí musí být při realizaci konzultováno s dozorovým orgánem památkového úřadu, popř. investora. Systém musí být proveden tak, aby nenarušoval vzhled památkově chráněných objektů!</w:t>
      </w:r>
    </w:p>
    <w:p w:rsidR="0006278F" w:rsidRPr="003E0292" w:rsidRDefault="0006278F" w:rsidP="00CC5231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r w:rsidRPr="003E0292">
        <w:rPr>
          <w:rFonts w:cs="Arial"/>
          <w:b/>
          <w:u w:val="single"/>
        </w:rPr>
        <w:t>SO18 – Chalupa z Masojed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Dle schválené koncepce řešení požární bezpečnosti je systém navržen tak, aby při jeho spuštění došlo ke:</w:t>
      </w:r>
    </w:p>
    <w:p w:rsidR="00F728F0" w:rsidRPr="003E0292" w:rsidRDefault="00F728F0" w:rsidP="00F728F0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vnitřního hašení hořícího objektu – sprinklerové stabilní hasicí zařízení</w:t>
      </w:r>
    </w:p>
    <w:p w:rsidR="00F728F0" w:rsidRPr="003E0292" w:rsidRDefault="00F728F0" w:rsidP="00F728F0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hořícího objektu – drenčerový systém</w:t>
      </w:r>
    </w:p>
    <w:p w:rsidR="00F728F0" w:rsidRPr="003E0292" w:rsidRDefault="00F728F0" w:rsidP="00F728F0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v částech sousedních objektů vystavených tepelnému namáhání – drenčerový systém</w:t>
      </w:r>
    </w:p>
    <w:p w:rsidR="00F728F0" w:rsidRPr="003E0292" w:rsidRDefault="00F728F0" w:rsidP="00F728F0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zajištění dodávky vody pro jednotky HZS po dobu 30 minut</w:t>
      </w:r>
    </w:p>
    <w:p w:rsidR="00F728F0" w:rsidRPr="003E0292" w:rsidRDefault="00F728F0" w:rsidP="00F728F0">
      <w:pPr>
        <w:pStyle w:val="Normlnodsazen"/>
        <w:ind w:left="720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>Hasicí zařízení je navrženo na dobu funkčnosti 60 minut, která zároveň pokryje potřebu požární vody pro zásobování požární vodou – 30 minut příjezd jednotek HZS, 30 minut dodávky vody.</w:t>
      </w:r>
    </w:p>
    <w:p w:rsidR="00F728F0" w:rsidRPr="003E0292" w:rsidRDefault="00F728F0" w:rsidP="00F728F0">
      <w:pPr>
        <w:pStyle w:val="Normlnodsazen"/>
        <w:ind w:left="0" w:firstLine="360"/>
        <w:jc w:val="both"/>
        <w:rPr>
          <w:rFonts w:cs="Arial"/>
          <w:vertAlign w:val="superscript"/>
        </w:rPr>
      </w:pPr>
    </w:p>
    <w:p w:rsidR="00F728F0" w:rsidRPr="003E0292" w:rsidRDefault="00F728F0" w:rsidP="000D7C73">
      <w:pPr>
        <w:pStyle w:val="Normlnodsazen"/>
        <w:numPr>
          <w:ilvl w:val="0"/>
          <w:numId w:val="27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Vnitřní hašení (sprinklery):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Vnitřní hašení je navrženo jako sprinklerové stabilní hasicí zařízení ve smyslu ČSN EN 12 845 + A2, přičemž je uvažováno se zařazením do kategorie OH 3, tj. intenzita dodávky vody I= 5 l.min 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.m</w:t>
      </w:r>
      <w:r w:rsidRPr="003E0292">
        <w:rPr>
          <w:rFonts w:cs="Arial"/>
          <w:vertAlign w:val="superscript"/>
        </w:rPr>
        <w:t xml:space="preserve">-2 </w:t>
      </w:r>
      <w:r w:rsidRPr="003E0292">
        <w:rPr>
          <w:rFonts w:cs="Arial"/>
        </w:rPr>
        <w:t>, účinná plochu A</w:t>
      </w:r>
      <w:r w:rsidRPr="003E0292">
        <w:rPr>
          <w:rFonts w:cs="Arial"/>
          <w:vertAlign w:val="subscript"/>
        </w:rPr>
        <w:t xml:space="preserve"> ef</w:t>
      </w:r>
      <w:r w:rsidR="0084336E" w:rsidRPr="003E0292">
        <w:rPr>
          <w:rFonts w:cs="Arial"/>
          <w:vertAlign w:val="subscript"/>
        </w:rPr>
        <w:t xml:space="preserve"> </w:t>
      </w:r>
      <w:r w:rsidRPr="003E0292">
        <w:rPr>
          <w:rFonts w:cs="Arial"/>
        </w:rPr>
        <w:t>= 216 m</w:t>
      </w:r>
      <w:r w:rsidRPr="003E0292">
        <w:rPr>
          <w:rFonts w:cs="Arial"/>
          <w:vertAlign w:val="superscript"/>
        </w:rPr>
        <w:t xml:space="preserve">2 </w:t>
      </w:r>
      <w:r w:rsidRPr="003E0292">
        <w:rPr>
          <w:rFonts w:cs="Arial"/>
        </w:rPr>
        <w:t>, doba činnosti t=60 minut. Objekt sám o sobě nemá půdorysnou plochu 216 m</w:t>
      </w:r>
      <w:r w:rsidRPr="003E0292">
        <w:rPr>
          <w:rFonts w:cs="Arial"/>
          <w:vertAlign w:val="superscript"/>
        </w:rPr>
        <w:t xml:space="preserve">2 </w:t>
      </w:r>
      <w:r w:rsidR="0058014B" w:rsidRPr="003E0292">
        <w:rPr>
          <w:rFonts w:cs="Arial"/>
        </w:rPr>
        <w:t>, proto je systém navržen na skutečnou chráněnou plochu objektu.</w:t>
      </w:r>
      <w:r w:rsidRPr="003E0292">
        <w:rPr>
          <w:rFonts w:cs="Arial"/>
        </w:rPr>
        <w:t xml:space="preserve"> </w:t>
      </w:r>
    </w:p>
    <w:p w:rsidR="00F728F0" w:rsidRPr="003E0292" w:rsidRDefault="00F728F0" w:rsidP="0058014B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lastRenderedPageBreak/>
        <w:t xml:space="preserve">V objektu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instalovány sprinklerové hlavice zavěšené, s teplotní pojistkou 68°C. Jelikož objekt nebude vytápěn, je </w:t>
      </w:r>
      <w:r w:rsidR="003E0292" w:rsidRPr="003E0292">
        <w:rPr>
          <w:rFonts w:cs="Arial"/>
        </w:rPr>
        <w:t>navrženo</w:t>
      </w:r>
      <w:r w:rsidRPr="003E0292">
        <w:rPr>
          <w:rFonts w:cs="Arial"/>
        </w:rPr>
        <w:t xml:space="preserve"> použití sprinklerového systému s potrubními rozvody v objektu naplněnými nemrznoucím roztokem. 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Systém vnitřního hašení je navržen tak, že v případě identifikace požáru (kouře) dojde k aktivaci systému EPS. Ten aktivuje (otevře) ovládací armaturu s elektropohonem na přívodním potrubí (v armaturní šachtě) a dojde k zaplavení potrubí v objektu vodou.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Pokud však nebude teplotní pojistka sprinklerové hlavice destruována, nedojde ke spuštění hašení uvnitř objektu. Po překročení spouštěcí (otevírací) teploty v chráněném prostoru dojde k prasknutí teplotní pojistky a ke spuštění hašení.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58"/>
        <w:gridCol w:w="2786"/>
      </w:tblGrid>
      <w:tr w:rsidR="00F728F0" w:rsidRPr="003E0292" w:rsidTr="00F2428C">
        <w:trPr>
          <w:trHeight w:val="298"/>
          <w:jc w:val="center"/>
        </w:trPr>
        <w:tc>
          <w:tcPr>
            <w:tcW w:w="2358" w:type="dxa"/>
          </w:tcPr>
          <w:p w:rsidR="00F728F0" w:rsidRPr="003E0292" w:rsidRDefault="00F728F0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Třída nebezpečí</w:t>
            </w:r>
          </w:p>
        </w:tc>
        <w:tc>
          <w:tcPr>
            <w:tcW w:w="2786" w:type="dxa"/>
          </w:tcPr>
          <w:p w:rsidR="00F728F0" w:rsidRPr="003E0292" w:rsidRDefault="00F728F0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b/>
                <w:sz w:val="20"/>
                <w:szCs w:val="22"/>
                <w:lang w:eastAsia="en-US"/>
              </w:rPr>
              <w:t>OH 3</w:t>
            </w:r>
          </w:p>
        </w:tc>
      </w:tr>
      <w:tr w:rsidR="00F728F0" w:rsidRPr="003E0292" w:rsidTr="00F2428C">
        <w:trPr>
          <w:jc w:val="center"/>
        </w:trPr>
        <w:tc>
          <w:tcPr>
            <w:tcW w:w="2358" w:type="dxa"/>
          </w:tcPr>
          <w:p w:rsidR="00F728F0" w:rsidRPr="003E0292" w:rsidRDefault="00F728F0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Účinná plocha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ab/>
            </w:r>
          </w:p>
        </w:tc>
        <w:tc>
          <w:tcPr>
            <w:tcW w:w="2786" w:type="dxa"/>
          </w:tcPr>
          <w:p w:rsidR="00F728F0" w:rsidRPr="003E0292" w:rsidRDefault="00F728F0" w:rsidP="0058014B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216 (</w:t>
            </w:r>
            <w:r w:rsidR="0058014B" w:rsidRPr="003E0292">
              <w:rPr>
                <w:rFonts w:ascii="Arial Narrow" w:hAnsi="Arial Narrow"/>
                <w:sz w:val="20"/>
                <w:szCs w:val="22"/>
                <w:lang w:eastAsia="en-US"/>
              </w:rPr>
              <w:t>129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)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  <w:tr w:rsidR="00F728F0" w:rsidRPr="003E0292" w:rsidTr="00F2428C">
        <w:trPr>
          <w:jc w:val="center"/>
        </w:trPr>
        <w:tc>
          <w:tcPr>
            <w:tcW w:w="2358" w:type="dxa"/>
          </w:tcPr>
          <w:p w:rsidR="00F728F0" w:rsidRPr="003E0292" w:rsidRDefault="00F728F0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Intenzita dodávky vody</w:t>
            </w:r>
          </w:p>
        </w:tc>
        <w:tc>
          <w:tcPr>
            <w:tcW w:w="2786" w:type="dxa"/>
          </w:tcPr>
          <w:p w:rsidR="00F728F0" w:rsidRPr="003E0292" w:rsidRDefault="00F728F0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5 mm. min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-1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.m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-2</w:t>
            </w:r>
          </w:p>
        </w:tc>
      </w:tr>
      <w:tr w:rsidR="00F728F0" w:rsidRPr="003E0292" w:rsidTr="00F2428C">
        <w:trPr>
          <w:jc w:val="center"/>
        </w:trPr>
        <w:tc>
          <w:tcPr>
            <w:tcW w:w="2358" w:type="dxa"/>
          </w:tcPr>
          <w:p w:rsidR="00F728F0" w:rsidRPr="003E0292" w:rsidRDefault="00F728F0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Doba činnosti</w:t>
            </w:r>
          </w:p>
        </w:tc>
        <w:tc>
          <w:tcPr>
            <w:tcW w:w="2786" w:type="dxa"/>
          </w:tcPr>
          <w:p w:rsidR="00F728F0" w:rsidRPr="003E0292" w:rsidRDefault="00F728F0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60 minut</w:t>
            </w:r>
          </w:p>
        </w:tc>
      </w:tr>
      <w:tr w:rsidR="00F728F0" w:rsidRPr="003E0292" w:rsidTr="00F2428C">
        <w:trPr>
          <w:jc w:val="center"/>
        </w:trPr>
        <w:tc>
          <w:tcPr>
            <w:tcW w:w="2358" w:type="dxa"/>
          </w:tcPr>
          <w:p w:rsidR="00F728F0" w:rsidRPr="003E0292" w:rsidRDefault="00F728F0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Plocha na jednu hlavici</w:t>
            </w:r>
          </w:p>
        </w:tc>
        <w:tc>
          <w:tcPr>
            <w:tcW w:w="2786" w:type="dxa"/>
          </w:tcPr>
          <w:p w:rsidR="00F728F0" w:rsidRPr="003E0292" w:rsidRDefault="00F728F0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12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</w:tbl>
    <w:p w:rsidR="00F728F0" w:rsidRPr="003E0292" w:rsidRDefault="00F728F0" w:rsidP="00F728F0">
      <w:pPr>
        <w:pStyle w:val="Normlnodsazen"/>
        <w:ind w:left="0" w:firstLine="360"/>
        <w:jc w:val="both"/>
        <w:rPr>
          <w:rFonts w:cs="Arial"/>
        </w:rPr>
      </w:pPr>
    </w:p>
    <w:p w:rsidR="00AF6422" w:rsidRPr="003E0292" w:rsidRDefault="00AF6422" w:rsidP="00AF6422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hlavice: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10 ks SP, ½“, K80, 68°C, chrom</w:t>
      </w:r>
    </w:p>
    <w:p w:rsidR="00D9642C" w:rsidRPr="003E0292" w:rsidRDefault="00D9642C" w:rsidP="00D9642C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vody: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1198,2 l/min</w:t>
      </w:r>
    </w:p>
    <w:p w:rsidR="00AF6422" w:rsidRPr="003E0292" w:rsidRDefault="00AF6422" w:rsidP="00F728F0">
      <w:pPr>
        <w:pStyle w:val="Normlnodsazen"/>
        <w:ind w:left="0" w:firstLine="360"/>
        <w:jc w:val="both"/>
        <w:rPr>
          <w:rFonts w:cs="Arial"/>
        </w:rPr>
      </w:pPr>
    </w:p>
    <w:p w:rsidR="00F728F0" w:rsidRPr="003E0292" w:rsidRDefault="00F728F0" w:rsidP="000D7C73">
      <w:pPr>
        <w:pStyle w:val="Normlnodsazen"/>
        <w:numPr>
          <w:ilvl w:val="0"/>
          <w:numId w:val="27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skrápění (drenčery, otevřené hubice):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Je navrženo, aby byl objekt z vnější strany chráněn skrápěcím zařízením s otevřenými hubicemi napojenými na systém SHZ. Skrápěcí zařízení musí být schopno ochladit obvodový plášť v případě požáru okolních objektů. Skrápěcí zařízení objektu je navrženo pro případ požáru okolních objektů, a to objektu SO1</w:t>
      </w:r>
      <w:r w:rsidR="00A73AD7" w:rsidRPr="003E0292">
        <w:rPr>
          <w:rFonts w:cs="Arial"/>
        </w:rPr>
        <w:t>9</w:t>
      </w:r>
      <w:r w:rsidRPr="003E0292">
        <w:rPr>
          <w:rFonts w:cs="Arial"/>
        </w:rPr>
        <w:t xml:space="preserve"> (vliv objekt</w:t>
      </w:r>
      <w:r w:rsidR="00A73AD7" w:rsidRPr="003E0292">
        <w:rPr>
          <w:rFonts w:cs="Arial"/>
        </w:rPr>
        <w:t>u</w:t>
      </w:r>
      <w:r w:rsidRPr="003E0292">
        <w:rPr>
          <w:rFonts w:cs="Arial"/>
        </w:rPr>
        <w:t xml:space="preserve"> SO1</w:t>
      </w:r>
      <w:r w:rsidR="00A73AD7" w:rsidRPr="003E0292">
        <w:rPr>
          <w:rFonts w:cs="Arial"/>
        </w:rPr>
        <w:t>5</w:t>
      </w:r>
      <w:r w:rsidRPr="003E0292">
        <w:rPr>
          <w:rFonts w:cs="Arial"/>
        </w:rPr>
        <w:t xml:space="preserve"> není v současnosti uvažován). Je uvažováno, že množství vody odvádějící potřebou tepelnou energii je rovno 40 % z celkového dodávaného množství.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Systém skrápění tvoří celkem 6 sekcí a bude spouštěn najednou.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b1) sekce 1 – střecha (</w:t>
      </w:r>
      <w:r w:rsidR="005D3243" w:rsidRPr="003E0292">
        <w:rPr>
          <w:rFonts w:cs="Arial"/>
        </w:rPr>
        <w:t>výcho</w:t>
      </w:r>
      <w:r w:rsidRPr="003E0292">
        <w:rPr>
          <w:rFonts w:cs="Arial"/>
        </w:rPr>
        <w:t>dní):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5D3243" w:rsidRPr="003E0292">
        <w:rPr>
          <w:rFonts w:cs="Arial"/>
        </w:rPr>
        <w:t>5</w:t>
      </w:r>
      <w:r w:rsidR="005C298B" w:rsidRPr="003E0292">
        <w:rPr>
          <w:rFonts w:cs="Arial"/>
        </w:rPr>
        <w:t>48,01</w:t>
      </w:r>
      <w:r w:rsidRPr="003E0292">
        <w:rPr>
          <w:rFonts w:cs="Arial"/>
        </w:rPr>
        <w:t xml:space="preserve">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5C298B" w:rsidRPr="003E0292">
        <w:rPr>
          <w:rFonts w:cs="Arial"/>
        </w:rPr>
        <w:t>28</w:t>
      </w:r>
      <w:r w:rsidRPr="003E0292">
        <w:rPr>
          <w:rFonts w:cs="Arial"/>
        </w:rPr>
        <w:t xml:space="preserve"> ks MXD WD K</w:t>
      </w:r>
      <w:r w:rsidR="005D3243" w:rsidRPr="003E0292">
        <w:rPr>
          <w:rFonts w:cs="Arial"/>
        </w:rPr>
        <w:t>25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5C298B" w:rsidRPr="003E0292">
        <w:rPr>
          <w:rFonts w:cs="Arial"/>
        </w:rPr>
        <w:t>579,3</w:t>
      </w:r>
      <w:r w:rsidRPr="003E0292">
        <w:rPr>
          <w:rFonts w:cs="Arial"/>
        </w:rPr>
        <w:t xml:space="preserve">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b2) sekce 2 – střecha (</w:t>
      </w:r>
      <w:r w:rsidR="005D3243" w:rsidRPr="003E0292">
        <w:rPr>
          <w:rFonts w:cs="Arial"/>
        </w:rPr>
        <w:t>západ</w:t>
      </w:r>
      <w:r w:rsidRPr="003E0292">
        <w:rPr>
          <w:rFonts w:cs="Arial"/>
        </w:rPr>
        <w:t>ní):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5C298B" w:rsidRPr="003E0292">
        <w:rPr>
          <w:rFonts w:cs="Arial"/>
        </w:rPr>
        <w:t>512,65</w:t>
      </w:r>
      <w:r w:rsidRPr="003E0292">
        <w:rPr>
          <w:rFonts w:cs="Arial"/>
        </w:rPr>
        <w:t xml:space="preserve">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2</w:t>
      </w:r>
      <w:r w:rsidR="005C298B" w:rsidRPr="003E0292">
        <w:rPr>
          <w:rFonts w:cs="Arial"/>
        </w:rPr>
        <w:t>6</w:t>
      </w:r>
      <w:r w:rsidRPr="003E0292">
        <w:rPr>
          <w:rFonts w:cs="Arial"/>
        </w:rPr>
        <w:t xml:space="preserve"> ks </w:t>
      </w:r>
      <w:r w:rsidR="005D3243" w:rsidRPr="003E0292">
        <w:rPr>
          <w:rFonts w:cs="Arial"/>
        </w:rPr>
        <w:t>MXD WD K25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5C298B" w:rsidRPr="003E0292">
        <w:rPr>
          <w:rFonts w:cs="Arial"/>
        </w:rPr>
        <w:t>530,</w:t>
      </w:r>
      <w:r w:rsidRPr="003E0292">
        <w:rPr>
          <w:rFonts w:cs="Arial"/>
        </w:rPr>
        <w:t>9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b3) sekce 3 – obvodová stěna (východní):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5D3243" w:rsidRPr="003E0292">
        <w:rPr>
          <w:rFonts w:cs="Arial"/>
        </w:rPr>
        <w:t>300,52</w:t>
      </w:r>
      <w:r w:rsidRPr="003E0292">
        <w:rPr>
          <w:rFonts w:cs="Arial"/>
        </w:rPr>
        <w:t xml:space="preserve">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5D3243" w:rsidRPr="003E0292">
        <w:rPr>
          <w:rFonts w:cs="Arial"/>
        </w:rPr>
        <w:t>17</w:t>
      </w:r>
      <w:r w:rsidRPr="003E0292">
        <w:rPr>
          <w:rFonts w:cs="Arial"/>
        </w:rPr>
        <w:t xml:space="preserve"> ks MXD WD K20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5D3243" w:rsidRPr="003E0292">
        <w:rPr>
          <w:rFonts w:cs="Arial"/>
        </w:rPr>
        <w:t>399,3</w:t>
      </w:r>
      <w:r w:rsidRPr="003E0292">
        <w:rPr>
          <w:rFonts w:cs="Arial"/>
        </w:rPr>
        <w:t xml:space="preserve">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b4) sekce 4 – obvodová stěna (západní):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5D3243" w:rsidRPr="003E0292">
        <w:rPr>
          <w:rFonts w:cs="Arial"/>
        </w:rPr>
        <w:t>88,4</w:t>
      </w:r>
      <w:r w:rsidRPr="003E0292">
        <w:rPr>
          <w:rFonts w:cs="Arial"/>
        </w:rPr>
        <w:t xml:space="preserve">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lastRenderedPageBreak/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5D3243" w:rsidRPr="003E0292">
        <w:rPr>
          <w:rFonts w:cs="Arial"/>
        </w:rPr>
        <w:t>8</w:t>
      </w:r>
      <w:r w:rsidRPr="003E0292">
        <w:rPr>
          <w:rFonts w:cs="Arial"/>
        </w:rPr>
        <w:t xml:space="preserve"> ks MXD WD K</w:t>
      </w:r>
      <w:r w:rsidR="005D3243" w:rsidRPr="003E0292">
        <w:rPr>
          <w:rFonts w:cs="Arial"/>
        </w:rPr>
        <w:t>25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5D3243" w:rsidRPr="003E0292">
        <w:rPr>
          <w:rFonts w:cs="Arial"/>
        </w:rPr>
        <w:t>206,1</w:t>
      </w:r>
      <w:r w:rsidRPr="003E0292">
        <w:rPr>
          <w:rFonts w:cs="Arial"/>
        </w:rPr>
        <w:t xml:space="preserve">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b5) sekce 5 – štítová stěna (severní):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1</w:t>
      </w:r>
      <w:r w:rsidR="0013446B" w:rsidRPr="003E0292">
        <w:rPr>
          <w:rFonts w:cs="Arial"/>
        </w:rPr>
        <w:t>11,</w:t>
      </w:r>
      <w:r w:rsidRPr="003E0292">
        <w:rPr>
          <w:rFonts w:cs="Arial"/>
        </w:rPr>
        <w:t>4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A73AD7" w:rsidRPr="003E0292">
        <w:rPr>
          <w:rFonts w:cs="Arial"/>
        </w:rPr>
        <w:t>5</w:t>
      </w:r>
      <w:r w:rsidRPr="003E0292">
        <w:rPr>
          <w:rFonts w:cs="Arial"/>
        </w:rPr>
        <w:t xml:space="preserve"> ks MXD WD K2</w:t>
      </w:r>
      <w:r w:rsidR="0013446B" w:rsidRPr="003E0292">
        <w:rPr>
          <w:rFonts w:cs="Arial"/>
        </w:rPr>
        <w:t>5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13446B" w:rsidRPr="003E0292">
        <w:rPr>
          <w:rFonts w:cs="Arial"/>
        </w:rPr>
        <w:t>112,5</w:t>
      </w:r>
      <w:r w:rsidRPr="003E0292">
        <w:rPr>
          <w:rFonts w:cs="Arial"/>
        </w:rPr>
        <w:t xml:space="preserve">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b6) sekce 6 – štítová stěna (jižní):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1</w:t>
      </w:r>
      <w:r w:rsidR="00A73AD7" w:rsidRPr="003E0292">
        <w:rPr>
          <w:rFonts w:cs="Arial"/>
        </w:rPr>
        <w:t>12,9</w:t>
      </w:r>
      <w:r w:rsidRPr="003E0292">
        <w:rPr>
          <w:rFonts w:cs="Arial"/>
        </w:rPr>
        <w:t xml:space="preserve">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A73AD7" w:rsidRPr="003E0292">
        <w:rPr>
          <w:rFonts w:cs="Arial"/>
        </w:rPr>
        <w:t>5</w:t>
      </w:r>
      <w:r w:rsidRPr="003E0292">
        <w:rPr>
          <w:rFonts w:cs="Arial"/>
        </w:rPr>
        <w:t xml:space="preserve"> ks MXD WD K2</w:t>
      </w:r>
      <w:r w:rsidR="0013446B" w:rsidRPr="003E0292">
        <w:rPr>
          <w:rFonts w:cs="Arial"/>
        </w:rPr>
        <w:t>5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  <w:t>148,5 l/min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</w:p>
    <w:p w:rsidR="00602E6E" w:rsidRPr="003E0292" w:rsidRDefault="00602E6E" w:rsidP="00602E6E">
      <w:pPr>
        <w:pStyle w:val="Normlnodsazen"/>
        <w:numPr>
          <w:ilvl w:val="0"/>
          <w:numId w:val="27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odběrná místa:</w:t>
      </w:r>
    </w:p>
    <w:p w:rsidR="00602E6E" w:rsidRPr="003E0292" w:rsidRDefault="00602E6E" w:rsidP="00602E6E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>Je uvažovaný odběr vody nadzemními požárními hydranty rozmístěnými v areálu chráněných objektů, a to v množství: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Q = 6 l.s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 xml:space="preserve"> (při v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= 0,8 m.s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)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</w:t>
      </w:r>
      <w:r w:rsidRPr="003E0292">
        <w:rPr>
          <w:rFonts w:cs="Arial"/>
          <w:vertAlign w:val="subscript"/>
        </w:rPr>
        <w:t>min</w:t>
      </w:r>
      <w:r w:rsidRPr="003E0292">
        <w:rPr>
          <w:rFonts w:cs="Arial"/>
        </w:rPr>
        <w:t xml:space="preserve"> = 0,2 MPa</w:t>
      </w:r>
    </w:p>
    <w:p w:rsidR="00602E6E" w:rsidRPr="003E0292" w:rsidRDefault="00602E6E" w:rsidP="00F728F0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0D7C73">
      <w:pPr>
        <w:pStyle w:val="Normlnodsazen"/>
        <w:numPr>
          <w:ilvl w:val="0"/>
          <w:numId w:val="27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Při požáru bude spouštěno:</w:t>
      </w:r>
    </w:p>
    <w:p w:rsidR="005714B0" w:rsidRPr="003E0292" w:rsidRDefault="005714B0" w:rsidP="005714B0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 xml:space="preserve">d1) při požáru v objektu SO 18: </w:t>
      </w:r>
    </w:p>
    <w:p w:rsidR="005714B0" w:rsidRPr="003E0292" w:rsidRDefault="005714B0" w:rsidP="005714B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18 (vše) – Q = 3174,8 l/min po dobu 60 minut </w:t>
      </w:r>
    </w:p>
    <w:p w:rsidR="005714B0" w:rsidRPr="003E0292" w:rsidRDefault="005714B0" w:rsidP="005714B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SO 1</w:t>
      </w:r>
      <w:r w:rsidR="00E55C90" w:rsidRPr="003E0292">
        <w:rPr>
          <w:rFonts w:cs="Arial"/>
        </w:rPr>
        <w:t>9</w:t>
      </w:r>
      <w:r w:rsidRPr="003E0292">
        <w:rPr>
          <w:rFonts w:cs="Arial"/>
        </w:rPr>
        <w:t xml:space="preserve"> - Q = </w:t>
      </w:r>
      <w:r w:rsidR="00E55C90" w:rsidRPr="003E0292">
        <w:rPr>
          <w:rFonts w:cs="Arial"/>
        </w:rPr>
        <w:t>526,1</w:t>
      </w:r>
      <w:r w:rsidRPr="003E0292">
        <w:rPr>
          <w:rFonts w:cs="Arial"/>
        </w:rPr>
        <w:t xml:space="preserve"> l/min po dobu 60 minut (spouští se sekce č. </w:t>
      </w:r>
      <w:r w:rsidR="00E55C90" w:rsidRPr="003E0292">
        <w:rPr>
          <w:rFonts w:cs="Arial"/>
        </w:rPr>
        <w:t>1</w:t>
      </w:r>
      <w:r w:rsidRPr="003E0292">
        <w:rPr>
          <w:rFonts w:cs="Arial"/>
        </w:rPr>
        <w:t xml:space="preserve"> a </w:t>
      </w:r>
      <w:r w:rsidR="00E55C90" w:rsidRPr="003E0292">
        <w:rPr>
          <w:rFonts w:cs="Arial"/>
        </w:rPr>
        <w:t>3</w:t>
      </w:r>
      <w:r w:rsidRPr="003E0292">
        <w:rPr>
          <w:rFonts w:cs="Arial"/>
        </w:rPr>
        <w:t>)</w:t>
      </w:r>
    </w:p>
    <w:p w:rsidR="00E55C90" w:rsidRPr="003E0292" w:rsidRDefault="00E55C90" w:rsidP="00E55C9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Vnější odběrná místa – Q = 371 l/min po dobu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60 minut</w:t>
      </w:r>
    </w:p>
    <w:p w:rsidR="005714B0" w:rsidRPr="003E0292" w:rsidRDefault="005714B0" w:rsidP="005714B0">
      <w:pPr>
        <w:pStyle w:val="Normlnodsazen"/>
        <w:ind w:left="1068"/>
        <w:jc w:val="both"/>
        <w:rPr>
          <w:rFonts w:cs="Arial"/>
        </w:rPr>
      </w:pPr>
    </w:p>
    <w:p w:rsidR="005714B0" w:rsidRPr="003E0292" w:rsidRDefault="005714B0" w:rsidP="005714B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d2) při požáru v </w:t>
      </w:r>
      <w:r w:rsidR="00E55C90" w:rsidRPr="003E0292">
        <w:rPr>
          <w:rFonts w:cs="Arial"/>
        </w:rPr>
        <w:t>objektu SO 19</w:t>
      </w:r>
      <w:r w:rsidRPr="003E0292">
        <w:rPr>
          <w:rFonts w:cs="Arial"/>
        </w:rPr>
        <w:t xml:space="preserve">: </w:t>
      </w:r>
    </w:p>
    <w:p w:rsidR="005714B0" w:rsidRPr="003E0292" w:rsidRDefault="005714B0" w:rsidP="005714B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SO 1</w:t>
      </w:r>
      <w:r w:rsidR="00E55C90" w:rsidRPr="003E0292">
        <w:rPr>
          <w:rFonts w:cs="Arial"/>
        </w:rPr>
        <w:t>9</w:t>
      </w:r>
      <w:r w:rsidRPr="003E0292">
        <w:rPr>
          <w:rFonts w:cs="Arial"/>
        </w:rPr>
        <w:t xml:space="preserve"> – Q = </w:t>
      </w:r>
      <w:r w:rsidR="004B5A56" w:rsidRPr="003E0292">
        <w:rPr>
          <w:rFonts w:cs="Arial"/>
        </w:rPr>
        <w:t>2189,6</w:t>
      </w:r>
      <w:r w:rsidRPr="003E0292">
        <w:rPr>
          <w:rFonts w:cs="Arial"/>
        </w:rPr>
        <w:t xml:space="preserve"> l/min po dobu 60 minut (spouští se všechny sekce)</w:t>
      </w:r>
    </w:p>
    <w:p w:rsidR="005714B0" w:rsidRPr="003E0292" w:rsidRDefault="005714B0" w:rsidP="005714B0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SO 1</w:t>
      </w:r>
      <w:r w:rsidR="00E55C90" w:rsidRPr="003E0292">
        <w:rPr>
          <w:rFonts w:cs="Arial"/>
        </w:rPr>
        <w:t>8</w:t>
      </w:r>
      <w:r w:rsidRPr="003E0292">
        <w:rPr>
          <w:rFonts w:cs="Arial"/>
        </w:rPr>
        <w:t xml:space="preserve"> – Q = </w:t>
      </w:r>
      <w:r w:rsidR="00E55C90" w:rsidRPr="003E0292">
        <w:rPr>
          <w:rFonts w:cs="Arial"/>
        </w:rPr>
        <w:t>530,9</w:t>
      </w:r>
      <w:r w:rsidRPr="003E0292">
        <w:rPr>
          <w:rFonts w:cs="Arial"/>
        </w:rPr>
        <w:t xml:space="preserve"> l/min po dobu 60 minut (spouští se </w:t>
      </w:r>
      <w:r w:rsidR="00E55C90" w:rsidRPr="003E0292">
        <w:rPr>
          <w:rFonts w:cs="Arial"/>
        </w:rPr>
        <w:t>sekce č.2</w:t>
      </w:r>
      <w:r w:rsidRPr="003E0292">
        <w:rPr>
          <w:rFonts w:cs="Arial"/>
        </w:rPr>
        <w:t>)</w:t>
      </w:r>
    </w:p>
    <w:p w:rsidR="004B5A56" w:rsidRPr="003E0292" w:rsidRDefault="004B5A56" w:rsidP="004B5A56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Vnější odběrná místa – Q = 371 l/min po dobu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60 minut</w:t>
      </w:r>
    </w:p>
    <w:p w:rsidR="00F728F0" w:rsidRPr="003E0292" w:rsidRDefault="00F728F0" w:rsidP="00F728F0">
      <w:pPr>
        <w:pStyle w:val="Normlnodsazen"/>
        <w:ind w:left="0" w:firstLine="708"/>
        <w:jc w:val="both"/>
        <w:rPr>
          <w:rFonts w:cs="Arial"/>
        </w:rPr>
      </w:pPr>
    </w:p>
    <w:p w:rsidR="00F728F0" w:rsidRPr="003E0292" w:rsidRDefault="00F728F0" w:rsidP="00F728F0">
      <w:pPr>
        <w:pStyle w:val="Normlnodsazen"/>
        <w:ind w:left="0" w:firstLine="360"/>
        <w:jc w:val="both"/>
        <w:rPr>
          <w:rFonts w:cs="Arial"/>
          <w:b/>
          <w:i/>
        </w:rPr>
      </w:pPr>
      <w:r w:rsidRPr="003E0292">
        <w:rPr>
          <w:rFonts w:cs="Arial"/>
          <w:b/>
          <w:i/>
        </w:rPr>
        <w:t>Umístění sprinklerových hlavic, skrápěcích hubic a potrubí musí být při realizaci konzultováno s dozorovým orgánem památkového úřadu, popř. investora. Systém musí být proveden tak, aby nenarušoval vzhled památkově chráněných objektů!</w:t>
      </w:r>
    </w:p>
    <w:p w:rsidR="0006278F" w:rsidRPr="003E0292" w:rsidRDefault="0006278F" w:rsidP="00CC5231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r w:rsidRPr="003E0292">
        <w:rPr>
          <w:rFonts w:cs="Arial"/>
          <w:b/>
          <w:u w:val="single"/>
        </w:rPr>
        <w:t>SO1</w:t>
      </w:r>
      <w:r w:rsidR="00582CAA" w:rsidRPr="003E0292">
        <w:rPr>
          <w:rFonts w:cs="Arial"/>
          <w:b/>
          <w:u w:val="single"/>
        </w:rPr>
        <w:t>9</w:t>
      </w:r>
      <w:r w:rsidRPr="003E0292">
        <w:rPr>
          <w:rFonts w:cs="Arial"/>
          <w:b/>
          <w:u w:val="single"/>
        </w:rPr>
        <w:t xml:space="preserve"> – </w:t>
      </w:r>
      <w:r w:rsidR="00582CAA" w:rsidRPr="003E0292">
        <w:rPr>
          <w:rFonts w:cs="Arial"/>
          <w:b/>
          <w:u w:val="single"/>
        </w:rPr>
        <w:t>Výměnek z Krchleb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Dle schválené koncepce řešení požární bezpečnosti je systém navržen tak, aby při jeho spuštění došlo ke:</w:t>
      </w:r>
    </w:p>
    <w:p w:rsidR="00680855" w:rsidRPr="003E0292" w:rsidRDefault="00680855" w:rsidP="00680855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vnitřního hašení hořícího objektu – sprinklerové stabilní hasicí zařízení</w:t>
      </w:r>
    </w:p>
    <w:p w:rsidR="00680855" w:rsidRPr="003E0292" w:rsidRDefault="00680855" w:rsidP="00680855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hořícího objektu – drenčerový systém</w:t>
      </w:r>
    </w:p>
    <w:p w:rsidR="00680855" w:rsidRPr="003E0292" w:rsidRDefault="00680855" w:rsidP="00680855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v částech sousedních objektů vystavených tepelnému namáhání – drenčerový systém</w:t>
      </w:r>
    </w:p>
    <w:p w:rsidR="00680855" w:rsidRPr="003E0292" w:rsidRDefault="00680855" w:rsidP="00680855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zajištění dodávky vody pro jednotky HZS po dobu 30 minut</w:t>
      </w:r>
    </w:p>
    <w:p w:rsidR="00680855" w:rsidRPr="003E0292" w:rsidRDefault="00680855" w:rsidP="00680855">
      <w:pPr>
        <w:pStyle w:val="Normlnodsazen"/>
        <w:ind w:left="720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lastRenderedPageBreak/>
        <w:t>Hasicí zařízení je navrženo na dobu funkčnosti 60 minut, která zároveň pokryje potřebu požární vody pro zásobování požární vodou – 30 minut příjezd jednotek HZS, 30 minut dodávky vody.</w:t>
      </w:r>
    </w:p>
    <w:p w:rsidR="00680855" w:rsidRPr="003E0292" w:rsidRDefault="00680855" w:rsidP="00680855">
      <w:pPr>
        <w:pStyle w:val="Normlnodsazen"/>
        <w:ind w:left="0" w:firstLine="360"/>
        <w:jc w:val="both"/>
        <w:rPr>
          <w:rFonts w:cs="Arial"/>
          <w:vertAlign w:val="superscript"/>
        </w:rPr>
      </w:pPr>
    </w:p>
    <w:p w:rsidR="00680855" w:rsidRPr="003E0292" w:rsidRDefault="00680855" w:rsidP="000D7C73">
      <w:pPr>
        <w:pStyle w:val="Normlnodsazen"/>
        <w:numPr>
          <w:ilvl w:val="0"/>
          <w:numId w:val="28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Vnitřní hašení (sprinklery):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Vnitřní hašení je navrženo jako sprinklerové stabilní hasicí zařízení ve smyslu ČSN EN 12 845 + A2, přičemž je uvažováno se zařazením do kategorie OH 3, tj. intenzita dodávky vody I= 5 l.min 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.m</w:t>
      </w:r>
      <w:r w:rsidRPr="003E0292">
        <w:rPr>
          <w:rFonts w:cs="Arial"/>
          <w:vertAlign w:val="superscript"/>
        </w:rPr>
        <w:t xml:space="preserve">-2 </w:t>
      </w:r>
      <w:r w:rsidRPr="003E0292">
        <w:rPr>
          <w:rFonts w:cs="Arial"/>
        </w:rPr>
        <w:t>, účinná plochu A</w:t>
      </w:r>
      <w:r w:rsidRPr="003E0292">
        <w:rPr>
          <w:rFonts w:cs="Arial"/>
          <w:vertAlign w:val="subscript"/>
        </w:rPr>
        <w:t xml:space="preserve"> ef</w:t>
      </w:r>
      <w:r w:rsidR="0084336E" w:rsidRPr="003E0292">
        <w:rPr>
          <w:rFonts w:cs="Arial"/>
          <w:vertAlign w:val="subscript"/>
        </w:rPr>
        <w:t xml:space="preserve"> </w:t>
      </w:r>
      <w:r w:rsidRPr="003E0292">
        <w:rPr>
          <w:rFonts w:cs="Arial"/>
        </w:rPr>
        <w:t>= 216 m</w:t>
      </w:r>
      <w:r w:rsidRPr="003E0292">
        <w:rPr>
          <w:rFonts w:cs="Arial"/>
          <w:vertAlign w:val="superscript"/>
        </w:rPr>
        <w:t xml:space="preserve">2 </w:t>
      </w:r>
      <w:r w:rsidRPr="003E0292">
        <w:rPr>
          <w:rFonts w:cs="Arial"/>
        </w:rPr>
        <w:t>, doba činnosti t=60 minut. Objekt sám o sobě nemá půdorysnou plochu 216 m</w:t>
      </w:r>
      <w:r w:rsidRPr="003E0292">
        <w:rPr>
          <w:rFonts w:cs="Arial"/>
          <w:vertAlign w:val="superscript"/>
        </w:rPr>
        <w:t xml:space="preserve">2 </w:t>
      </w:r>
      <w:r w:rsidRPr="003E0292">
        <w:rPr>
          <w:rFonts w:cs="Arial"/>
        </w:rPr>
        <w:t xml:space="preserve">, proto je systém navržen na skutečnou chráněnou plochu objektu. 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V objektu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instalovány sprinklerové hlavice zavěšené, s teplotní pojistkou 68°C. Jelikož objekt nebude vytápěn, je </w:t>
      </w:r>
      <w:r w:rsidR="003E0292" w:rsidRPr="003E0292">
        <w:rPr>
          <w:rFonts w:cs="Arial"/>
        </w:rPr>
        <w:t>navrženo</w:t>
      </w:r>
      <w:r w:rsidRPr="003E0292">
        <w:rPr>
          <w:rFonts w:cs="Arial"/>
        </w:rPr>
        <w:t xml:space="preserve"> použití sprinklerového systému s potrubními rozvody v objektu naplněnými nemrznoucím roztokem. 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Systém vnitřního hašení je navržen tak, že v případě identifikace požáru (kouře) dojde k aktivaci systému EPS. Ten aktivuje (otevře) ovládací armaturu s elektropohonem na přívodním potrubí (v armaturní šachtě) a dojde k zaplavení potrubí v objektu vodou.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Pokud však nebude teplotní pojistka sprinklerové hlavice destruována, nedojde ke spuštění hašení uvnitř objektu. Po překročení spouštěcí (otevírací) teploty v chráněném prostoru dojde k prasknutí teplotní pojistky a ke spuštění hašení.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58"/>
        <w:gridCol w:w="2786"/>
      </w:tblGrid>
      <w:tr w:rsidR="00680855" w:rsidRPr="003E0292" w:rsidTr="00F2428C">
        <w:trPr>
          <w:trHeight w:val="298"/>
          <w:jc w:val="center"/>
        </w:trPr>
        <w:tc>
          <w:tcPr>
            <w:tcW w:w="2358" w:type="dxa"/>
          </w:tcPr>
          <w:p w:rsidR="00680855" w:rsidRPr="003E0292" w:rsidRDefault="00680855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Třída nebezpečí</w:t>
            </w:r>
          </w:p>
        </w:tc>
        <w:tc>
          <w:tcPr>
            <w:tcW w:w="2786" w:type="dxa"/>
          </w:tcPr>
          <w:p w:rsidR="00680855" w:rsidRPr="003E0292" w:rsidRDefault="00680855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b/>
                <w:sz w:val="20"/>
                <w:szCs w:val="22"/>
                <w:lang w:eastAsia="en-US"/>
              </w:rPr>
              <w:t>OH 3</w:t>
            </w:r>
          </w:p>
        </w:tc>
      </w:tr>
      <w:tr w:rsidR="00680855" w:rsidRPr="003E0292" w:rsidTr="00F2428C">
        <w:trPr>
          <w:jc w:val="center"/>
        </w:trPr>
        <w:tc>
          <w:tcPr>
            <w:tcW w:w="2358" w:type="dxa"/>
          </w:tcPr>
          <w:p w:rsidR="00680855" w:rsidRPr="003E0292" w:rsidRDefault="00680855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Účinná plocha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ab/>
            </w:r>
          </w:p>
        </w:tc>
        <w:tc>
          <w:tcPr>
            <w:tcW w:w="2786" w:type="dxa"/>
          </w:tcPr>
          <w:p w:rsidR="00680855" w:rsidRPr="003E0292" w:rsidRDefault="00680855" w:rsidP="00582CAA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216 (</w:t>
            </w:r>
            <w:r w:rsidR="00582CAA" w:rsidRPr="003E0292">
              <w:rPr>
                <w:rFonts w:ascii="Arial Narrow" w:hAnsi="Arial Narrow"/>
                <w:sz w:val="20"/>
                <w:szCs w:val="22"/>
                <w:lang w:eastAsia="en-US"/>
              </w:rPr>
              <w:t>63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)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  <w:tr w:rsidR="00680855" w:rsidRPr="003E0292" w:rsidTr="00F2428C">
        <w:trPr>
          <w:jc w:val="center"/>
        </w:trPr>
        <w:tc>
          <w:tcPr>
            <w:tcW w:w="2358" w:type="dxa"/>
          </w:tcPr>
          <w:p w:rsidR="00680855" w:rsidRPr="003E0292" w:rsidRDefault="00680855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Intenzita dodávky vody</w:t>
            </w:r>
          </w:p>
        </w:tc>
        <w:tc>
          <w:tcPr>
            <w:tcW w:w="2786" w:type="dxa"/>
          </w:tcPr>
          <w:p w:rsidR="00680855" w:rsidRPr="003E0292" w:rsidRDefault="00680855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5 mm. min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-1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.m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-2</w:t>
            </w:r>
          </w:p>
        </w:tc>
      </w:tr>
      <w:tr w:rsidR="00680855" w:rsidRPr="003E0292" w:rsidTr="00F2428C">
        <w:trPr>
          <w:jc w:val="center"/>
        </w:trPr>
        <w:tc>
          <w:tcPr>
            <w:tcW w:w="2358" w:type="dxa"/>
          </w:tcPr>
          <w:p w:rsidR="00680855" w:rsidRPr="003E0292" w:rsidRDefault="00680855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Doba činnosti</w:t>
            </w:r>
          </w:p>
        </w:tc>
        <w:tc>
          <w:tcPr>
            <w:tcW w:w="2786" w:type="dxa"/>
          </w:tcPr>
          <w:p w:rsidR="00680855" w:rsidRPr="003E0292" w:rsidRDefault="00680855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60 minut</w:t>
            </w:r>
          </w:p>
        </w:tc>
      </w:tr>
      <w:tr w:rsidR="00680855" w:rsidRPr="003E0292" w:rsidTr="00F2428C">
        <w:trPr>
          <w:jc w:val="center"/>
        </w:trPr>
        <w:tc>
          <w:tcPr>
            <w:tcW w:w="2358" w:type="dxa"/>
          </w:tcPr>
          <w:p w:rsidR="00680855" w:rsidRPr="003E0292" w:rsidRDefault="00680855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Plocha na jednu hlavici</w:t>
            </w:r>
          </w:p>
        </w:tc>
        <w:tc>
          <w:tcPr>
            <w:tcW w:w="2786" w:type="dxa"/>
          </w:tcPr>
          <w:p w:rsidR="00680855" w:rsidRPr="003E0292" w:rsidRDefault="00680855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12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</w:tbl>
    <w:p w:rsidR="00680855" w:rsidRPr="003E0292" w:rsidRDefault="00680855" w:rsidP="00680855">
      <w:pPr>
        <w:pStyle w:val="Normlnodsazen"/>
        <w:ind w:left="0" w:firstLine="360"/>
        <w:jc w:val="both"/>
        <w:rPr>
          <w:rFonts w:cs="Arial"/>
        </w:rPr>
      </w:pPr>
    </w:p>
    <w:p w:rsidR="00AF6422" w:rsidRPr="003E0292" w:rsidRDefault="00AF6422" w:rsidP="00AF6422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hlavice: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10 ks SP, ½“, K80, 68°C, chrom</w:t>
      </w:r>
    </w:p>
    <w:p w:rsidR="00D9642C" w:rsidRPr="003E0292" w:rsidRDefault="00D9642C" w:rsidP="00D9642C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vody: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781,8 l/min</w:t>
      </w:r>
    </w:p>
    <w:p w:rsidR="00AF6422" w:rsidRPr="003E0292" w:rsidRDefault="00AF6422" w:rsidP="00680855">
      <w:pPr>
        <w:pStyle w:val="Normlnodsazen"/>
        <w:ind w:left="0" w:firstLine="360"/>
        <w:jc w:val="both"/>
        <w:rPr>
          <w:rFonts w:cs="Arial"/>
        </w:rPr>
      </w:pPr>
    </w:p>
    <w:p w:rsidR="00680855" w:rsidRPr="003E0292" w:rsidRDefault="00680855" w:rsidP="000D7C73">
      <w:pPr>
        <w:pStyle w:val="Normlnodsazen"/>
        <w:numPr>
          <w:ilvl w:val="0"/>
          <w:numId w:val="28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skrápění (drenčery, otevřené hubice):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Je navrženo, aby byl objekt z vnější strany chráněn skrápěcím zařízením s otevřenými hubicemi napojenými na systém SHZ. Skrápěcí zařízení musí být schopno ochladit obvodový plášť v případě požáru okolních objektů. Skrápěcí zařízení objektu je navrženo pro případ požáru okolních objektů, a to objektu SO19 (vliv objekt</w:t>
      </w:r>
      <w:r w:rsidR="00582CAA" w:rsidRPr="003E0292">
        <w:rPr>
          <w:rFonts w:cs="Arial"/>
        </w:rPr>
        <w:t>ů</w:t>
      </w:r>
      <w:r w:rsidRPr="003E0292">
        <w:rPr>
          <w:rFonts w:cs="Arial"/>
        </w:rPr>
        <w:t xml:space="preserve"> SO15</w:t>
      </w:r>
      <w:r w:rsidR="00582CAA" w:rsidRPr="003E0292">
        <w:rPr>
          <w:rFonts w:cs="Arial"/>
        </w:rPr>
        <w:t xml:space="preserve"> a SO23</w:t>
      </w:r>
      <w:r w:rsidRPr="003E0292">
        <w:rPr>
          <w:rFonts w:cs="Arial"/>
        </w:rPr>
        <w:t xml:space="preserve"> není v současnosti uvažován). Je uvažováno, že množství vody odvádějící potřebou tepelnou energii je rovno 40 % z celkového dodávaného množství.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Systém skrápění tvoří celkem 6 sekcí a bude spouštěn najednou.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b1) sekce 1 – střecha (východní):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A57996" w:rsidRPr="003E0292">
        <w:rPr>
          <w:rFonts w:cs="Arial"/>
        </w:rPr>
        <w:t>289,56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28 ks MXD WD K25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A57996" w:rsidRPr="003E0292">
        <w:rPr>
          <w:rFonts w:cs="Arial"/>
        </w:rPr>
        <w:t>345,</w:t>
      </w:r>
      <w:r w:rsidRPr="003E0292">
        <w:rPr>
          <w:rFonts w:cs="Arial"/>
        </w:rPr>
        <w:t>3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b2) sekce 2 – střecha (západní):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A57996" w:rsidRPr="003E0292">
        <w:rPr>
          <w:rFonts w:cs="Arial"/>
        </w:rPr>
        <w:t>311,83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26 ks MXD WD K25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A57996" w:rsidRPr="003E0292">
        <w:rPr>
          <w:rFonts w:cs="Arial"/>
        </w:rPr>
        <w:t>369,3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680855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b3) sekce 3 – obvodová stěna (východní):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C72980" w:rsidRPr="003E0292">
        <w:rPr>
          <w:rFonts w:cs="Arial"/>
        </w:rPr>
        <w:t>133,64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C72980" w:rsidRPr="003E0292">
        <w:rPr>
          <w:rFonts w:cs="Arial"/>
        </w:rPr>
        <w:t>6</w:t>
      </w:r>
      <w:r w:rsidRPr="003E0292">
        <w:rPr>
          <w:rFonts w:cs="Arial"/>
        </w:rPr>
        <w:t xml:space="preserve"> ks MXD WD K2</w:t>
      </w:r>
      <w:r w:rsidR="00C72980" w:rsidRPr="003E0292">
        <w:rPr>
          <w:rFonts w:cs="Arial"/>
        </w:rPr>
        <w:t>5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C72980" w:rsidRPr="003E0292">
        <w:rPr>
          <w:rFonts w:cs="Arial"/>
        </w:rPr>
        <w:t>180,8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b4) sekce 4 – obvodová stěna (západní):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C72980" w:rsidRPr="003E0292">
        <w:rPr>
          <w:rFonts w:cs="Arial"/>
        </w:rPr>
        <w:t>133,64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C72980" w:rsidRPr="003E0292">
        <w:rPr>
          <w:rFonts w:cs="Arial"/>
        </w:rPr>
        <w:t>6</w:t>
      </w:r>
      <w:r w:rsidRPr="003E0292">
        <w:rPr>
          <w:rFonts w:cs="Arial"/>
        </w:rPr>
        <w:t xml:space="preserve"> ks MXD WD K25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C72980" w:rsidRPr="003E0292">
        <w:rPr>
          <w:rFonts w:cs="Arial"/>
        </w:rPr>
        <w:t>180,6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b5) sekce 5 – štítová stěna (</w:t>
      </w:r>
      <w:r w:rsidR="00582CAA" w:rsidRPr="003E0292">
        <w:rPr>
          <w:rFonts w:cs="Arial"/>
        </w:rPr>
        <w:t>již</w:t>
      </w:r>
      <w:r w:rsidRPr="003E0292">
        <w:rPr>
          <w:rFonts w:cs="Arial"/>
        </w:rPr>
        <w:t>ní):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1</w:t>
      </w:r>
      <w:r w:rsidR="000D7C73" w:rsidRPr="003E0292">
        <w:rPr>
          <w:rFonts w:cs="Arial"/>
        </w:rPr>
        <w:t>33,64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0D7C73" w:rsidRPr="003E0292">
        <w:rPr>
          <w:rFonts w:cs="Arial"/>
        </w:rPr>
        <w:t>6</w:t>
      </w:r>
      <w:r w:rsidRPr="003E0292">
        <w:rPr>
          <w:rFonts w:cs="Arial"/>
        </w:rPr>
        <w:t xml:space="preserve"> ks MXD WD K25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4F20AB" w:rsidRPr="003E0292">
        <w:rPr>
          <w:rFonts w:cs="Arial"/>
        </w:rPr>
        <w:t>164,3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b6) sekce 6 – štítová stěna (</w:t>
      </w:r>
      <w:r w:rsidR="00582CAA" w:rsidRPr="003E0292">
        <w:rPr>
          <w:rFonts w:cs="Arial"/>
        </w:rPr>
        <w:t>severn</w:t>
      </w:r>
      <w:r w:rsidRPr="003E0292">
        <w:rPr>
          <w:rFonts w:cs="Arial"/>
        </w:rPr>
        <w:t>í):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  <w:t>1</w:t>
      </w:r>
      <w:r w:rsidR="000D7C73" w:rsidRPr="003E0292">
        <w:rPr>
          <w:rFonts w:cs="Arial"/>
        </w:rPr>
        <w:t>33,64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0D7C73" w:rsidRPr="003E0292">
        <w:rPr>
          <w:rFonts w:cs="Arial"/>
        </w:rPr>
        <w:t>6</w:t>
      </w:r>
      <w:r w:rsidRPr="003E0292">
        <w:rPr>
          <w:rFonts w:cs="Arial"/>
        </w:rPr>
        <w:t xml:space="preserve"> ks MXD WD K25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4F20AB" w:rsidRPr="003E0292">
        <w:rPr>
          <w:rFonts w:cs="Arial"/>
        </w:rPr>
        <w:t>167,5</w:t>
      </w:r>
      <w:r w:rsidRPr="003E0292">
        <w:rPr>
          <w:rFonts w:cs="Arial"/>
        </w:rPr>
        <w:t xml:space="preserve"> l/min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602E6E" w:rsidRPr="003E0292" w:rsidRDefault="00602E6E" w:rsidP="00602E6E">
      <w:pPr>
        <w:pStyle w:val="Normlnodsazen"/>
        <w:numPr>
          <w:ilvl w:val="0"/>
          <w:numId w:val="28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odběrná místa:</w:t>
      </w:r>
    </w:p>
    <w:p w:rsidR="00602E6E" w:rsidRPr="003E0292" w:rsidRDefault="00602E6E" w:rsidP="00602E6E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>Je uvažovaný odběr vody nadzemními požárními hydranty rozmístěnými v areálu chráněných objektů, a to v množství: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Q = 6 l.s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 xml:space="preserve"> (při v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= 0,8 m.s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)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</w:t>
      </w:r>
      <w:r w:rsidRPr="003E0292">
        <w:rPr>
          <w:rFonts w:cs="Arial"/>
          <w:vertAlign w:val="subscript"/>
        </w:rPr>
        <w:t>min</w:t>
      </w:r>
      <w:r w:rsidRPr="003E0292">
        <w:rPr>
          <w:rFonts w:cs="Arial"/>
        </w:rPr>
        <w:t xml:space="preserve"> = 0,2 MPa</w:t>
      </w:r>
    </w:p>
    <w:p w:rsidR="00602E6E" w:rsidRPr="003E0292" w:rsidRDefault="00602E6E" w:rsidP="00680855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0D7C73">
      <w:pPr>
        <w:pStyle w:val="Normlnodsazen"/>
        <w:numPr>
          <w:ilvl w:val="0"/>
          <w:numId w:val="28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Při požáru bude spouštěno:</w:t>
      </w:r>
    </w:p>
    <w:p w:rsidR="00F425F4" w:rsidRPr="003E0292" w:rsidRDefault="00F425F4" w:rsidP="00680855">
      <w:pPr>
        <w:pStyle w:val="Normlnodsazen"/>
        <w:ind w:left="0" w:firstLine="708"/>
        <w:jc w:val="both"/>
        <w:rPr>
          <w:rFonts w:cs="Arial"/>
        </w:rPr>
      </w:pPr>
    </w:p>
    <w:p w:rsidR="00F425F4" w:rsidRPr="003E0292" w:rsidRDefault="00F425F4" w:rsidP="00F425F4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 xml:space="preserve">d1) při požáru v objektu SO 19: </w:t>
      </w:r>
    </w:p>
    <w:p w:rsidR="00F425F4" w:rsidRPr="003E0292" w:rsidRDefault="00F425F4" w:rsidP="00F425F4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19 (vše) – Q = 2189,6 l/min po dobu 60 minut </w:t>
      </w:r>
    </w:p>
    <w:p w:rsidR="00F425F4" w:rsidRPr="003E0292" w:rsidRDefault="00F425F4" w:rsidP="00F425F4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SO 18 - Q = 530,9 l/min po dobu 60 minut (spouští se sekce č. 2)</w:t>
      </w:r>
    </w:p>
    <w:p w:rsidR="00F425F4" w:rsidRPr="003E0292" w:rsidRDefault="00F425F4" w:rsidP="00F425F4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Vnější odběrná místa – Q = 371 l/min po dobu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60 minut</w:t>
      </w:r>
    </w:p>
    <w:p w:rsidR="00F425F4" w:rsidRPr="003E0292" w:rsidRDefault="00F425F4" w:rsidP="00F425F4">
      <w:pPr>
        <w:pStyle w:val="Normlnodsazen"/>
        <w:ind w:left="1068"/>
        <w:jc w:val="both"/>
        <w:rPr>
          <w:rFonts w:cs="Arial"/>
        </w:rPr>
      </w:pPr>
    </w:p>
    <w:p w:rsidR="00F425F4" w:rsidRPr="003E0292" w:rsidRDefault="00F425F4" w:rsidP="00F425F4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d2) při požáru v objektu SO 18: </w:t>
      </w:r>
    </w:p>
    <w:p w:rsidR="00F425F4" w:rsidRPr="003E0292" w:rsidRDefault="00F425F4" w:rsidP="00F425F4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SO 18 – Q = 3174,8 l/min po dobu 60 minut (spouští se všechny sekce)</w:t>
      </w:r>
    </w:p>
    <w:p w:rsidR="00F425F4" w:rsidRPr="003E0292" w:rsidRDefault="00F425F4" w:rsidP="00F425F4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19 – Q = </w:t>
      </w:r>
      <w:r w:rsidR="00C9474C" w:rsidRPr="003E0292">
        <w:rPr>
          <w:rFonts w:cs="Arial"/>
        </w:rPr>
        <w:t>526,1</w:t>
      </w:r>
      <w:r w:rsidRPr="003E0292">
        <w:rPr>
          <w:rFonts w:cs="Arial"/>
        </w:rPr>
        <w:t xml:space="preserve"> l/min po dobu 60 minut (spouští se sekce č.</w:t>
      </w:r>
      <w:r w:rsidR="00C9474C" w:rsidRPr="003E0292">
        <w:rPr>
          <w:rFonts w:cs="Arial"/>
        </w:rPr>
        <w:t>1 a 3</w:t>
      </w:r>
      <w:r w:rsidRPr="003E0292">
        <w:rPr>
          <w:rFonts w:cs="Arial"/>
        </w:rPr>
        <w:t>)</w:t>
      </w:r>
    </w:p>
    <w:p w:rsidR="00F425F4" w:rsidRPr="003E0292" w:rsidRDefault="00F425F4" w:rsidP="00F425F4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Vnější odběrná místa – Q = 371 l/min po dobu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60 minut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680855" w:rsidRPr="003E0292" w:rsidRDefault="00680855" w:rsidP="00680855">
      <w:pPr>
        <w:pStyle w:val="Normlnodsazen"/>
        <w:ind w:left="0" w:firstLine="360"/>
        <w:jc w:val="both"/>
        <w:rPr>
          <w:rFonts w:cs="Arial"/>
          <w:b/>
          <w:i/>
        </w:rPr>
      </w:pPr>
      <w:r w:rsidRPr="003E0292">
        <w:rPr>
          <w:rFonts w:cs="Arial"/>
          <w:b/>
          <w:i/>
        </w:rPr>
        <w:lastRenderedPageBreak/>
        <w:t>Umístění sprinklerových hlavic, skrápěcích hubic a potrubí musí být při realizaci konzultováno s dozorovým orgánem památkového úřadu, popř. investora. Systém musí být proveden tak, aby nenarušoval vzhled památkově chráněných objektů!</w:t>
      </w:r>
    </w:p>
    <w:p w:rsidR="00680855" w:rsidRPr="003E0292" w:rsidRDefault="00680855" w:rsidP="00680855">
      <w:pPr>
        <w:pStyle w:val="Normlnodsazen"/>
        <w:ind w:left="0" w:firstLine="708"/>
        <w:jc w:val="both"/>
        <w:rPr>
          <w:rFonts w:cs="Arial"/>
        </w:rPr>
      </w:pPr>
    </w:p>
    <w:p w:rsidR="00230CED" w:rsidRPr="003E0292" w:rsidRDefault="00230CED" w:rsidP="00230CED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r w:rsidRPr="003E0292">
        <w:rPr>
          <w:rFonts w:cs="Arial"/>
          <w:b/>
          <w:u w:val="single"/>
        </w:rPr>
        <w:t>SO21 – Stodola u chalupy z Masojed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Dle schválené koncepce řešení požární bezpečnosti je systém navržen tak, aby při jeho spuštění došlo ke:</w:t>
      </w:r>
    </w:p>
    <w:p w:rsidR="00230CED" w:rsidRPr="003E0292" w:rsidRDefault="00230CED" w:rsidP="00230CED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vnitřního hašení hořícího objektu – sprinklerové stabilní hasicí zařízení</w:t>
      </w:r>
    </w:p>
    <w:p w:rsidR="00230CED" w:rsidRPr="003E0292" w:rsidRDefault="00230CED" w:rsidP="00230CED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zajištění dodávky vody pro jednotky HZS po dobu 30 minut</w:t>
      </w:r>
    </w:p>
    <w:p w:rsidR="00230CED" w:rsidRPr="003E0292" w:rsidRDefault="00230CED" w:rsidP="00230CED">
      <w:pPr>
        <w:pStyle w:val="Normlnodsazen"/>
        <w:ind w:left="0" w:firstLine="360"/>
        <w:jc w:val="both"/>
        <w:rPr>
          <w:rFonts w:cs="Arial"/>
        </w:rPr>
      </w:pPr>
    </w:p>
    <w:p w:rsidR="00230CED" w:rsidRPr="003E0292" w:rsidRDefault="00230CED" w:rsidP="00230CED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>Hasicí zařízení je navrženo na dobu funkčnosti 60 minut, která zároveň pokryje potřebu požární vody pro zásobování požární vodou – 30 minut příjezd jednotek HZS, 30 minut dodávky vody.</w:t>
      </w:r>
    </w:p>
    <w:p w:rsidR="00230CED" w:rsidRPr="003E0292" w:rsidRDefault="00230CED" w:rsidP="00230CED">
      <w:pPr>
        <w:pStyle w:val="Normlnodsazen"/>
        <w:ind w:left="0" w:firstLine="360"/>
        <w:jc w:val="both"/>
        <w:rPr>
          <w:rFonts w:cs="Arial"/>
          <w:vertAlign w:val="superscript"/>
        </w:rPr>
      </w:pPr>
    </w:p>
    <w:p w:rsidR="00230CED" w:rsidRPr="003E0292" w:rsidRDefault="00230CED" w:rsidP="00230CED">
      <w:pPr>
        <w:pStyle w:val="Normlnodsazen"/>
        <w:numPr>
          <w:ilvl w:val="0"/>
          <w:numId w:val="29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Vnitřní hašení (sprinklery):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Vnitřní hašení je navrženo jako sprinklerové stabilní hasicí zařízení ve smyslu ČSN EN 12 845 + A2, přičemž je uvažováno se zařazením do kategorie OH 3, tj. intenzita dodávky vody I= 5 l.min 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.m</w:t>
      </w:r>
      <w:r w:rsidRPr="003E0292">
        <w:rPr>
          <w:rFonts w:cs="Arial"/>
          <w:vertAlign w:val="superscript"/>
        </w:rPr>
        <w:t xml:space="preserve">-2 </w:t>
      </w:r>
      <w:r w:rsidRPr="003E0292">
        <w:rPr>
          <w:rFonts w:cs="Arial"/>
        </w:rPr>
        <w:t>, účinná plochu A</w:t>
      </w:r>
      <w:r w:rsidRPr="003E0292">
        <w:rPr>
          <w:rFonts w:cs="Arial"/>
          <w:vertAlign w:val="subscript"/>
        </w:rPr>
        <w:t xml:space="preserve"> ef</w:t>
      </w:r>
      <w:r w:rsidR="0084336E" w:rsidRPr="003E0292">
        <w:rPr>
          <w:rFonts w:cs="Arial"/>
          <w:vertAlign w:val="subscript"/>
        </w:rPr>
        <w:t xml:space="preserve"> </w:t>
      </w:r>
      <w:r w:rsidRPr="003E0292">
        <w:rPr>
          <w:rFonts w:cs="Arial"/>
        </w:rPr>
        <w:t>= 216 m</w:t>
      </w:r>
      <w:r w:rsidRPr="003E0292">
        <w:rPr>
          <w:rFonts w:cs="Arial"/>
          <w:vertAlign w:val="superscript"/>
        </w:rPr>
        <w:t xml:space="preserve">2 </w:t>
      </w:r>
      <w:r w:rsidRPr="003E0292">
        <w:rPr>
          <w:rFonts w:cs="Arial"/>
        </w:rPr>
        <w:t xml:space="preserve">, doba činnosti t=60 minut. Ochrana objektu je navržena pomocí dvou sekcí sprinklerového SHZ. 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V objektu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instalovány sprinklerové hlavice zavěšené, s teplotní pojistkou 68°C. Jelikož objekt nebude vytápěn, je </w:t>
      </w:r>
      <w:r w:rsidR="003E0292" w:rsidRPr="003E0292">
        <w:rPr>
          <w:rFonts w:cs="Arial"/>
        </w:rPr>
        <w:t>navrženo</w:t>
      </w:r>
      <w:r w:rsidRPr="003E0292">
        <w:rPr>
          <w:rFonts w:cs="Arial"/>
        </w:rPr>
        <w:t xml:space="preserve"> použití sprinklerového systému s potrubními rozvody v objektu naplněnými nemrznoucím roztokem. 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Systém vnitřního hašení je navržen tak, že v případě identifikace požáru (kouře) dojde k aktivaci systému EPS. Ten aktivuje (otevře) ovládací armaturu s elektropohonem na přívodním potrubí (v armaturní šachtě) a dojde k zaplavení potrubí v objektu vodou.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Pokud však nebude teplotní pojistka sprinklerové hlavice destruována, nedojde ke spuštění hašení uvnitř objektu. Po překročení spouštěcí (otevírací) teploty v chráněném prostoru dojde k prasknutí teplotní pojistky a ke spuštění hašení.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58"/>
        <w:gridCol w:w="2786"/>
      </w:tblGrid>
      <w:tr w:rsidR="00230CED" w:rsidRPr="003E0292" w:rsidTr="00F2428C">
        <w:trPr>
          <w:trHeight w:val="298"/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Třída nebezpečí</w:t>
            </w:r>
          </w:p>
        </w:tc>
        <w:tc>
          <w:tcPr>
            <w:tcW w:w="2786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b/>
                <w:sz w:val="20"/>
                <w:szCs w:val="22"/>
                <w:lang w:eastAsia="en-US"/>
              </w:rPr>
              <w:t>OH 3</w:t>
            </w:r>
          </w:p>
        </w:tc>
      </w:tr>
      <w:tr w:rsidR="00230CED" w:rsidRPr="003E0292" w:rsidTr="00F2428C">
        <w:trPr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Účinná plocha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ab/>
            </w:r>
          </w:p>
        </w:tc>
        <w:tc>
          <w:tcPr>
            <w:tcW w:w="2786" w:type="dxa"/>
          </w:tcPr>
          <w:p w:rsidR="00230CED" w:rsidRPr="003E0292" w:rsidRDefault="00230CED" w:rsidP="00230CED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216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  <w:tr w:rsidR="00230CED" w:rsidRPr="003E0292" w:rsidTr="00F2428C">
        <w:trPr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Intenzita dodávky vody</w:t>
            </w:r>
          </w:p>
        </w:tc>
        <w:tc>
          <w:tcPr>
            <w:tcW w:w="2786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5 mm. min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-1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.m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-2</w:t>
            </w:r>
          </w:p>
        </w:tc>
      </w:tr>
      <w:tr w:rsidR="00230CED" w:rsidRPr="003E0292" w:rsidTr="00F2428C">
        <w:trPr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Doba činnosti</w:t>
            </w:r>
          </w:p>
        </w:tc>
        <w:tc>
          <w:tcPr>
            <w:tcW w:w="2786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60 minut</w:t>
            </w:r>
          </w:p>
        </w:tc>
      </w:tr>
      <w:tr w:rsidR="00230CED" w:rsidRPr="003E0292" w:rsidTr="00F2428C">
        <w:trPr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Plocha na jednu hlavici</w:t>
            </w:r>
          </w:p>
        </w:tc>
        <w:tc>
          <w:tcPr>
            <w:tcW w:w="2786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12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</w:tbl>
    <w:p w:rsidR="00230CED" w:rsidRPr="003E0292" w:rsidRDefault="00230CED" w:rsidP="00230CED">
      <w:pPr>
        <w:pStyle w:val="Normlnodsazen"/>
        <w:ind w:left="0" w:firstLine="360"/>
        <w:jc w:val="both"/>
        <w:rPr>
          <w:rFonts w:cs="Arial"/>
        </w:rPr>
      </w:pPr>
    </w:p>
    <w:p w:rsidR="00AF6422" w:rsidRPr="003E0292" w:rsidRDefault="00AF6422" w:rsidP="00AF6422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hlavice: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282DAC" w:rsidRPr="003E0292">
        <w:rPr>
          <w:rFonts w:cs="Arial"/>
        </w:rPr>
        <w:t>42</w:t>
      </w:r>
      <w:r w:rsidRPr="003E0292">
        <w:rPr>
          <w:rFonts w:cs="Arial"/>
        </w:rPr>
        <w:t xml:space="preserve"> ks SP, ½“, K80, 68°C, chrom</w:t>
      </w:r>
    </w:p>
    <w:p w:rsidR="00D9642C" w:rsidRPr="003E0292" w:rsidRDefault="00D9642C" w:rsidP="00D9642C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vody: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1344,8 l/min (1.NP)</w:t>
      </w:r>
    </w:p>
    <w:p w:rsidR="00D9642C" w:rsidRPr="003E0292" w:rsidRDefault="00D9642C" w:rsidP="00D9642C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  <w:t>1407,8 l/min (2. A 3.NP)</w:t>
      </w:r>
    </w:p>
    <w:p w:rsidR="00AF6422" w:rsidRPr="003E0292" w:rsidRDefault="00AF6422" w:rsidP="00230CED">
      <w:pPr>
        <w:pStyle w:val="Normlnodsazen"/>
        <w:ind w:left="0" w:firstLine="360"/>
        <w:jc w:val="both"/>
        <w:rPr>
          <w:rFonts w:cs="Arial"/>
        </w:rPr>
      </w:pPr>
    </w:p>
    <w:p w:rsidR="00230CED" w:rsidRPr="003E0292" w:rsidRDefault="00230CED" w:rsidP="00230CED">
      <w:pPr>
        <w:pStyle w:val="Normlnodsazen"/>
        <w:numPr>
          <w:ilvl w:val="0"/>
          <w:numId w:val="29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odběrná místa:</w:t>
      </w:r>
    </w:p>
    <w:p w:rsidR="00230CED" w:rsidRPr="003E0292" w:rsidRDefault="00230CED" w:rsidP="00230CED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>Je uvažovaný odběr vody nadzemními požárními hydranty rozmístěnými v areálu chráněných objektů, a to v množství: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Q = 6 l.s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 xml:space="preserve"> (při v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= 0,8 m.s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)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</w:t>
      </w:r>
      <w:r w:rsidRPr="003E0292">
        <w:rPr>
          <w:rFonts w:cs="Arial"/>
          <w:vertAlign w:val="subscript"/>
        </w:rPr>
        <w:t>min</w:t>
      </w:r>
      <w:r w:rsidRPr="003E0292">
        <w:rPr>
          <w:rFonts w:cs="Arial"/>
        </w:rPr>
        <w:t xml:space="preserve"> = 0,2 MPa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</w:p>
    <w:p w:rsidR="00900687" w:rsidRPr="003E0292" w:rsidRDefault="00900687" w:rsidP="00900687">
      <w:pPr>
        <w:pStyle w:val="Normlnodsazen"/>
        <w:numPr>
          <w:ilvl w:val="0"/>
          <w:numId w:val="29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Při požáru bude spouštěno:</w:t>
      </w:r>
    </w:p>
    <w:p w:rsidR="00900687" w:rsidRPr="003E0292" w:rsidRDefault="00900687" w:rsidP="00900687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 xml:space="preserve">c1) při požáru v objektu SO </w:t>
      </w:r>
      <w:r w:rsidR="004F3E15" w:rsidRPr="003E0292">
        <w:rPr>
          <w:rFonts w:cs="Arial"/>
        </w:rPr>
        <w:t>21</w:t>
      </w:r>
      <w:r w:rsidRPr="003E0292">
        <w:rPr>
          <w:rFonts w:cs="Arial"/>
        </w:rPr>
        <w:t xml:space="preserve">: </w:t>
      </w:r>
    </w:p>
    <w:p w:rsidR="00900687" w:rsidRPr="003E0292" w:rsidRDefault="00900687" w:rsidP="0090068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</w:t>
      </w:r>
      <w:r w:rsidR="004F3E15" w:rsidRPr="003E0292">
        <w:rPr>
          <w:rFonts w:cs="Arial"/>
        </w:rPr>
        <w:t>21</w:t>
      </w:r>
      <w:r w:rsidRPr="003E0292">
        <w:rPr>
          <w:rFonts w:cs="Arial"/>
        </w:rPr>
        <w:t xml:space="preserve"> (vše) – Q = </w:t>
      </w:r>
      <w:r w:rsidR="00A95DD7" w:rsidRPr="003E0292">
        <w:rPr>
          <w:rFonts w:cs="Arial"/>
        </w:rPr>
        <w:t>1407,8</w:t>
      </w:r>
      <w:r w:rsidRPr="003E0292">
        <w:rPr>
          <w:rFonts w:cs="Arial"/>
        </w:rPr>
        <w:t xml:space="preserve"> l/min po dobu 60 minut </w:t>
      </w:r>
    </w:p>
    <w:p w:rsidR="00900687" w:rsidRPr="003E0292" w:rsidRDefault="00900687" w:rsidP="0090068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lastRenderedPageBreak/>
        <w:t>Vnější odběrná místa – Q = 371 l/min po dobu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60 minut</w:t>
      </w:r>
    </w:p>
    <w:p w:rsidR="00900687" w:rsidRPr="003E0292" w:rsidRDefault="00900687" w:rsidP="00900687">
      <w:pPr>
        <w:pStyle w:val="Normlnodsazen"/>
        <w:ind w:left="1068"/>
        <w:jc w:val="both"/>
        <w:rPr>
          <w:rFonts w:cs="Arial"/>
        </w:rPr>
      </w:pPr>
    </w:p>
    <w:p w:rsidR="00230CED" w:rsidRPr="003E0292" w:rsidRDefault="00230CED" w:rsidP="00230CED">
      <w:pPr>
        <w:pStyle w:val="Normlnodsazen"/>
        <w:ind w:left="0" w:firstLine="360"/>
        <w:jc w:val="both"/>
        <w:rPr>
          <w:rFonts w:cs="Arial"/>
          <w:b/>
          <w:i/>
        </w:rPr>
      </w:pPr>
      <w:r w:rsidRPr="003E0292">
        <w:rPr>
          <w:rFonts w:cs="Arial"/>
          <w:b/>
          <w:i/>
        </w:rPr>
        <w:t>Umístění sprinklerových hlavic a potrubí musí být při realizaci konzultováno s dozorovým orgánem památkového úřadu, popř. investora. Systém musí být proveden tak, aby nenarušoval vzhled památkově chráněných objektů!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</w:p>
    <w:p w:rsidR="00230CED" w:rsidRPr="003E0292" w:rsidRDefault="00230CED" w:rsidP="00230CED">
      <w:pPr>
        <w:pStyle w:val="Normlnodsazen"/>
        <w:numPr>
          <w:ilvl w:val="1"/>
          <w:numId w:val="6"/>
        </w:numPr>
        <w:jc w:val="both"/>
        <w:rPr>
          <w:rFonts w:cs="Arial"/>
          <w:b/>
          <w:u w:val="single"/>
        </w:rPr>
      </w:pPr>
      <w:r w:rsidRPr="003E0292">
        <w:rPr>
          <w:rFonts w:cs="Arial"/>
          <w:b/>
          <w:u w:val="single"/>
        </w:rPr>
        <w:t>SO</w:t>
      </w:r>
      <w:r w:rsidR="009E33E5" w:rsidRPr="003E0292">
        <w:rPr>
          <w:rFonts w:cs="Arial"/>
          <w:b/>
          <w:u w:val="single"/>
        </w:rPr>
        <w:t xml:space="preserve"> M</w:t>
      </w:r>
      <w:r w:rsidRPr="003E0292">
        <w:rPr>
          <w:rFonts w:cs="Arial"/>
          <w:b/>
          <w:u w:val="single"/>
        </w:rPr>
        <w:t xml:space="preserve"> – </w:t>
      </w:r>
      <w:r w:rsidR="00DD175F" w:rsidRPr="003E0292">
        <w:rPr>
          <w:rFonts w:cs="Arial"/>
          <w:b/>
          <w:u w:val="single"/>
        </w:rPr>
        <w:t>Stodola ze Želejova</w:t>
      </w:r>
    </w:p>
    <w:p w:rsidR="00DD175F" w:rsidRPr="003E0292" w:rsidRDefault="00DD175F" w:rsidP="00DD175F">
      <w:pPr>
        <w:pStyle w:val="Normlnodsazen"/>
        <w:ind w:left="720"/>
        <w:jc w:val="both"/>
        <w:rPr>
          <w:rFonts w:cs="Arial"/>
          <w:b/>
          <w:u w:val="single"/>
        </w:rPr>
      </w:pP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Dle schválené koncepce řešení požární bezpečnosti je systém navržen tak, aby při jeho spuštění došlo ke:</w:t>
      </w:r>
    </w:p>
    <w:p w:rsidR="00230CED" w:rsidRPr="003E0292" w:rsidRDefault="00230CED" w:rsidP="00230CED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vnitřního hašení hořícího objektu – sprinklerové stabilní hasicí zařízení</w:t>
      </w:r>
    </w:p>
    <w:p w:rsidR="00230CED" w:rsidRPr="003E0292" w:rsidRDefault="00230CED" w:rsidP="00230CED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hořícího objektu – drenčerový systém</w:t>
      </w:r>
    </w:p>
    <w:p w:rsidR="00230CED" w:rsidRPr="003E0292" w:rsidRDefault="00230CED" w:rsidP="00230CED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spuštění vnějšího skrápění v částech sousedních objektů vystavených tepelnému namáhání – drenčerový systém</w:t>
      </w:r>
    </w:p>
    <w:p w:rsidR="00230CED" w:rsidRPr="003E0292" w:rsidRDefault="00230CED" w:rsidP="00230CED">
      <w:pPr>
        <w:pStyle w:val="Normlnodsazen"/>
        <w:numPr>
          <w:ilvl w:val="0"/>
          <w:numId w:val="23"/>
        </w:numPr>
        <w:jc w:val="both"/>
        <w:rPr>
          <w:rFonts w:cs="Arial"/>
        </w:rPr>
      </w:pPr>
      <w:r w:rsidRPr="003E0292">
        <w:rPr>
          <w:rFonts w:cs="Arial"/>
        </w:rPr>
        <w:t>zajištění dodávky vody pro jednotky HZS po dobu 30 minut</w:t>
      </w:r>
    </w:p>
    <w:p w:rsidR="00230CED" w:rsidRPr="003E0292" w:rsidRDefault="00230CED" w:rsidP="00230CED">
      <w:pPr>
        <w:pStyle w:val="Normlnodsazen"/>
        <w:ind w:left="720"/>
        <w:jc w:val="both"/>
        <w:rPr>
          <w:rFonts w:cs="Arial"/>
        </w:rPr>
      </w:pPr>
    </w:p>
    <w:p w:rsidR="00230CED" w:rsidRPr="003E0292" w:rsidRDefault="00230CED" w:rsidP="00230CED">
      <w:pPr>
        <w:pStyle w:val="Normlnodsazen"/>
        <w:ind w:left="0" w:firstLine="360"/>
        <w:jc w:val="both"/>
        <w:rPr>
          <w:rFonts w:cs="Arial"/>
        </w:rPr>
      </w:pPr>
      <w:r w:rsidRPr="003E0292">
        <w:rPr>
          <w:rFonts w:cs="Arial"/>
        </w:rPr>
        <w:t>Hasicí zařízení je navrženo na dobu funkčnosti 60 minut, která zároveň pokryje potřebu požární vody pro zásobování požární vodou – 30 minut příjezd jednotek HZS, 30 minut dodávky vody.</w:t>
      </w:r>
    </w:p>
    <w:p w:rsidR="00230CED" w:rsidRPr="003E0292" w:rsidRDefault="00230CED" w:rsidP="00230CED">
      <w:pPr>
        <w:pStyle w:val="Normlnodsazen"/>
        <w:ind w:left="0" w:firstLine="360"/>
        <w:jc w:val="both"/>
        <w:rPr>
          <w:rFonts w:cs="Arial"/>
          <w:vertAlign w:val="superscript"/>
        </w:rPr>
      </w:pPr>
    </w:p>
    <w:p w:rsidR="00230CED" w:rsidRPr="003E0292" w:rsidRDefault="00230CED" w:rsidP="00A95DD7">
      <w:pPr>
        <w:pStyle w:val="Normlnodsazen"/>
        <w:numPr>
          <w:ilvl w:val="0"/>
          <w:numId w:val="30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Vnitřní hašení (sprinklery):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Vnitřní hašení je navrženo jako sprinklerové stabilní hasicí zařízení ve smyslu ČSN EN 12 845 + A2, přičemž je uvažováno se zařazením do kategorie OH 3, tj. intenzita dodávky vody I= 5 l.min 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.m</w:t>
      </w:r>
      <w:r w:rsidRPr="003E0292">
        <w:rPr>
          <w:rFonts w:cs="Arial"/>
          <w:vertAlign w:val="superscript"/>
        </w:rPr>
        <w:t xml:space="preserve">-2 </w:t>
      </w:r>
      <w:r w:rsidRPr="003E0292">
        <w:rPr>
          <w:rFonts w:cs="Arial"/>
        </w:rPr>
        <w:t>, účinná plochu A</w:t>
      </w:r>
      <w:r w:rsidRPr="003E0292">
        <w:rPr>
          <w:rFonts w:cs="Arial"/>
          <w:vertAlign w:val="subscript"/>
        </w:rPr>
        <w:t xml:space="preserve"> ef</w:t>
      </w:r>
      <w:r w:rsidR="0084336E" w:rsidRPr="003E0292">
        <w:rPr>
          <w:rFonts w:cs="Arial"/>
          <w:vertAlign w:val="subscript"/>
        </w:rPr>
        <w:t xml:space="preserve"> </w:t>
      </w:r>
      <w:r w:rsidRPr="003E0292">
        <w:rPr>
          <w:rFonts w:cs="Arial"/>
        </w:rPr>
        <w:t>= 216 m</w:t>
      </w:r>
      <w:r w:rsidRPr="003E0292">
        <w:rPr>
          <w:rFonts w:cs="Arial"/>
          <w:vertAlign w:val="superscript"/>
        </w:rPr>
        <w:t xml:space="preserve">2 </w:t>
      </w:r>
      <w:r w:rsidRPr="003E0292">
        <w:rPr>
          <w:rFonts w:cs="Arial"/>
        </w:rPr>
        <w:t>, doba činnosti t=60 minut. Objekt sám o sobě nemá půdorysnou plochu 216 m</w:t>
      </w:r>
      <w:r w:rsidRPr="003E0292">
        <w:rPr>
          <w:rFonts w:cs="Arial"/>
          <w:vertAlign w:val="superscript"/>
        </w:rPr>
        <w:t xml:space="preserve">2 </w:t>
      </w:r>
      <w:r w:rsidRPr="003E0292">
        <w:rPr>
          <w:rFonts w:cs="Arial"/>
        </w:rPr>
        <w:t xml:space="preserve">, proto je systém navržen na skutečnou chráněnou plochu objektu. 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V objektu </w:t>
      </w:r>
      <w:r w:rsidR="003E0292" w:rsidRPr="003E0292">
        <w:rPr>
          <w:rFonts w:cs="Arial"/>
        </w:rPr>
        <w:t>jsou</w:t>
      </w:r>
      <w:r w:rsidRPr="003E0292">
        <w:rPr>
          <w:rFonts w:cs="Arial"/>
        </w:rPr>
        <w:t xml:space="preserve"> instalovány sprinklerové hlavice zavěšené, s teplotní pojistkou 68°C. Jelikož objekt nebude vytápěn, je </w:t>
      </w:r>
      <w:r w:rsidR="003E0292" w:rsidRPr="003E0292">
        <w:rPr>
          <w:rFonts w:cs="Arial"/>
        </w:rPr>
        <w:t>navrženo</w:t>
      </w:r>
      <w:r w:rsidRPr="003E0292">
        <w:rPr>
          <w:rFonts w:cs="Arial"/>
        </w:rPr>
        <w:t xml:space="preserve"> použití sprinklerového systému s potrubními rozvody v objektu naplněnými nemrznoucím roztokem. 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Systém vnitřního hašení je navržen tak, že v případě identifikace požáru (kouře) dojde k aktivaci systému EPS. Ten aktivuje (otevře) ovládací armaturu s elektropohonem na přívodním potrubí (v armaturní šachtě) a dojde k zaplavení potrubí v objektu vodou.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Pokud však nebude teplotní pojistka sprinklerové hlavice destruována, nedojde ke spuštění hašení uvnitř objektu. Po překročení spouštěcí (otevírací) teploty v chráněném prostoru dojde k prasknutí teplotní pojistky a ke spuštění hašení.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58"/>
        <w:gridCol w:w="2786"/>
      </w:tblGrid>
      <w:tr w:rsidR="00230CED" w:rsidRPr="003E0292" w:rsidTr="00F2428C">
        <w:trPr>
          <w:trHeight w:val="298"/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Třída nebezpečí</w:t>
            </w:r>
          </w:p>
        </w:tc>
        <w:tc>
          <w:tcPr>
            <w:tcW w:w="2786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b/>
                <w:sz w:val="20"/>
                <w:szCs w:val="22"/>
                <w:lang w:eastAsia="en-US"/>
              </w:rPr>
              <w:t>OH 3</w:t>
            </w:r>
          </w:p>
        </w:tc>
      </w:tr>
      <w:tr w:rsidR="00230CED" w:rsidRPr="003E0292" w:rsidTr="00F2428C">
        <w:trPr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Účinná plocha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ab/>
            </w:r>
          </w:p>
        </w:tc>
        <w:tc>
          <w:tcPr>
            <w:tcW w:w="2786" w:type="dxa"/>
          </w:tcPr>
          <w:p w:rsidR="00230CED" w:rsidRPr="003E0292" w:rsidRDefault="00230CED" w:rsidP="002A2165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216 (</w:t>
            </w:r>
            <w:r w:rsidR="00034DD1" w:rsidRPr="003E0292">
              <w:rPr>
                <w:rFonts w:ascii="Arial Narrow" w:hAnsi="Arial Narrow"/>
                <w:sz w:val="20"/>
                <w:szCs w:val="22"/>
                <w:lang w:eastAsia="en-US"/>
              </w:rPr>
              <w:t>152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)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  <w:tr w:rsidR="00230CED" w:rsidRPr="003E0292" w:rsidTr="00F2428C">
        <w:trPr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Intenzita dodávky vody</w:t>
            </w:r>
          </w:p>
        </w:tc>
        <w:tc>
          <w:tcPr>
            <w:tcW w:w="2786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5 mm. min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-1</w:t>
            </w: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.m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-2</w:t>
            </w:r>
          </w:p>
        </w:tc>
      </w:tr>
      <w:tr w:rsidR="00230CED" w:rsidRPr="003E0292" w:rsidTr="00F2428C">
        <w:trPr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Doba činnosti</w:t>
            </w:r>
          </w:p>
        </w:tc>
        <w:tc>
          <w:tcPr>
            <w:tcW w:w="2786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b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60 minut</w:t>
            </w:r>
          </w:p>
        </w:tc>
      </w:tr>
      <w:tr w:rsidR="00230CED" w:rsidRPr="003E0292" w:rsidTr="00F2428C">
        <w:trPr>
          <w:jc w:val="center"/>
        </w:trPr>
        <w:tc>
          <w:tcPr>
            <w:tcW w:w="2358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Plocha na jednu hlavici</w:t>
            </w:r>
          </w:p>
        </w:tc>
        <w:tc>
          <w:tcPr>
            <w:tcW w:w="2786" w:type="dxa"/>
          </w:tcPr>
          <w:p w:rsidR="00230CED" w:rsidRPr="003E0292" w:rsidRDefault="00230CED" w:rsidP="00F2428C">
            <w:pPr>
              <w:spacing w:beforeLines="20" w:before="48" w:after="20"/>
              <w:rPr>
                <w:rFonts w:ascii="Arial Narrow" w:hAnsi="Arial Narrow"/>
                <w:sz w:val="20"/>
                <w:szCs w:val="22"/>
                <w:lang w:eastAsia="en-US"/>
              </w:rPr>
            </w:pPr>
            <w:r w:rsidRPr="003E0292">
              <w:rPr>
                <w:rFonts w:ascii="Arial Narrow" w:hAnsi="Arial Narrow"/>
                <w:sz w:val="20"/>
                <w:szCs w:val="22"/>
                <w:lang w:eastAsia="en-US"/>
              </w:rPr>
              <w:t>12 m</w:t>
            </w:r>
            <w:r w:rsidRPr="003E0292">
              <w:rPr>
                <w:rFonts w:ascii="Arial Narrow" w:hAnsi="Arial Narrow"/>
                <w:sz w:val="20"/>
                <w:szCs w:val="22"/>
                <w:vertAlign w:val="superscript"/>
                <w:lang w:eastAsia="en-US"/>
              </w:rPr>
              <w:t>2</w:t>
            </w:r>
          </w:p>
        </w:tc>
      </w:tr>
    </w:tbl>
    <w:p w:rsidR="00230CED" w:rsidRPr="003E0292" w:rsidRDefault="00230CED" w:rsidP="00230CED">
      <w:pPr>
        <w:pStyle w:val="Normlnodsazen"/>
        <w:ind w:left="0" w:firstLine="360"/>
        <w:jc w:val="both"/>
        <w:rPr>
          <w:rFonts w:cs="Arial"/>
        </w:rPr>
      </w:pPr>
    </w:p>
    <w:p w:rsidR="00282DAC" w:rsidRPr="003E0292" w:rsidRDefault="00282DAC" w:rsidP="00282DAC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hlavice: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84336E" w:rsidRPr="003E0292">
        <w:rPr>
          <w:rFonts w:cs="Arial"/>
        </w:rPr>
        <w:t xml:space="preserve"> </w:t>
      </w:r>
      <w:r w:rsidR="00A4071E" w:rsidRPr="003E0292">
        <w:rPr>
          <w:rFonts w:cs="Arial"/>
        </w:rPr>
        <w:t>6</w:t>
      </w:r>
      <w:r w:rsidRPr="003E0292">
        <w:rPr>
          <w:rFonts w:cs="Arial"/>
        </w:rPr>
        <w:t xml:space="preserve"> ks SP, ½“, K80, 68°C, chrom</w:t>
      </w:r>
    </w:p>
    <w:p w:rsidR="00DC6600" w:rsidRPr="003E0292" w:rsidRDefault="00DC6600" w:rsidP="00DC6600">
      <w:pPr>
        <w:pStyle w:val="Normlnodsazen"/>
        <w:ind w:left="3540" w:firstLine="708"/>
        <w:jc w:val="both"/>
        <w:rPr>
          <w:rFonts w:cs="Arial"/>
        </w:rPr>
      </w:pPr>
      <w:r w:rsidRPr="003E0292">
        <w:rPr>
          <w:rFonts w:cs="Arial"/>
        </w:rPr>
        <w:t xml:space="preserve">18 ks </w:t>
      </w:r>
      <w:r w:rsidR="00A4071E" w:rsidRPr="003E0292">
        <w:rPr>
          <w:rFonts w:cs="Arial"/>
        </w:rPr>
        <w:t>stranový,</w:t>
      </w:r>
      <w:r w:rsidRPr="003E0292">
        <w:rPr>
          <w:rFonts w:cs="Arial"/>
        </w:rPr>
        <w:t xml:space="preserve"> ½“, K80, </w:t>
      </w:r>
      <w:r w:rsidR="00A4071E" w:rsidRPr="003E0292">
        <w:rPr>
          <w:rFonts w:cs="Arial"/>
        </w:rPr>
        <w:t>74</w:t>
      </w:r>
      <w:r w:rsidRPr="003E0292">
        <w:rPr>
          <w:rFonts w:cs="Arial"/>
        </w:rPr>
        <w:t>°C, chrom</w:t>
      </w:r>
    </w:p>
    <w:p w:rsidR="00D9642C" w:rsidRPr="003E0292" w:rsidRDefault="00D9642C" w:rsidP="00D9642C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vody: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3F6E1D" w:rsidRPr="003E0292">
        <w:rPr>
          <w:rFonts w:cs="Arial"/>
        </w:rPr>
        <w:t>1663,6</w:t>
      </w:r>
      <w:r w:rsidRPr="003E0292">
        <w:rPr>
          <w:rFonts w:cs="Arial"/>
        </w:rPr>
        <w:t xml:space="preserve"> l/min</w:t>
      </w:r>
    </w:p>
    <w:p w:rsidR="00282DAC" w:rsidRPr="003E0292" w:rsidRDefault="00282DAC" w:rsidP="00230CED">
      <w:pPr>
        <w:pStyle w:val="Normlnodsazen"/>
        <w:ind w:left="0" w:firstLine="360"/>
        <w:jc w:val="both"/>
        <w:rPr>
          <w:rFonts w:cs="Arial"/>
        </w:rPr>
      </w:pPr>
    </w:p>
    <w:p w:rsidR="00230CED" w:rsidRPr="003E0292" w:rsidRDefault="00230CED" w:rsidP="00A95DD7">
      <w:pPr>
        <w:pStyle w:val="Normlnodsazen"/>
        <w:numPr>
          <w:ilvl w:val="0"/>
          <w:numId w:val="30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skrápění (drenčery, otevřené hubice):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Je navrženo, aby byl objekt z vnější strany chráněn skrápěcím zařízením s otevřenými hubicemi napojenými na systém SHZ. Skrápěcí zařízení musí být schopno ochladit obvodový plášť v případě požáru okolních objektů. Skrápěcí </w:t>
      </w:r>
      <w:r w:rsidRPr="003E0292">
        <w:rPr>
          <w:rFonts w:cs="Arial"/>
        </w:rPr>
        <w:lastRenderedPageBreak/>
        <w:t>zařízení objektu je navrženo pro případ požáru okolních objektů. Je uvažováno, že množství vody odvádějící potřebou tepelnou energii je rovno 40 % z celkového dodávaného množství.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</w:p>
    <w:p w:rsidR="00230CED" w:rsidRPr="003E0292" w:rsidRDefault="00AB48AC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Systém skrápění tvoří celkem 2</w:t>
      </w:r>
      <w:r w:rsidR="00230CED" w:rsidRPr="003E0292">
        <w:rPr>
          <w:rFonts w:cs="Arial"/>
        </w:rPr>
        <w:t xml:space="preserve"> sekc</w:t>
      </w:r>
      <w:r w:rsidRPr="003E0292">
        <w:rPr>
          <w:rFonts w:cs="Arial"/>
        </w:rPr>
        <w:t>e</w:t>
      </w:r>
      <w:r w:rsidR="00230CED" w:rsidRPr="003E0292">
        <w:rPr>
          <w:rFonts w:cs="Arial"/>
        </w:rPr>
        <w:t xml:space="preserve"> a bude spouštěn najednou.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b1) sekce 1 – střecha: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AB48AC" w:rsidRPr="003E0292">
        <w:rPr>
          <w:rFonts w:cs="Arial"/>
        </w:rPr>
        <w:t>1024</w:t>
      </w:r>
      <w:r w:rsidR="005B306C" w:rsidRPr="003E0292">
        <w:rPr>
          <w:rFonts w:cs="Arial"/>
        </w:rPr>
        <w:t>,1</w:t>
      </w:r>
      <w:r w:rsidRPr="003E0292">
        <w:rPr>
          <w:rFonts w:cs="Arial"/>
        </w:rPr>
        <w:t xml:space="preserve"> l/min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5B306C" w:rsidRPr="003E0292">
        <w:rPr>
          <w:rFonts w:cs="Arial"/>
        </w:rPr>
        <w:t>46</w:t>
      </w:r>
      <w:r w:rsidRPr="003E0292">
        <w:rPr>
          <w:rFonts w:cs="Arial"/>
        </w:rPr>
        <w:t xml:space="preserve"> ks MXD WD K</w:t>
      </w:r>
      <w:r w:rsidR="005B306C" w:rsidRPr="003E0292">
        <w:rPr>
          <w:rFonts w:cs="Arial"/>
        </w:rPr>
        <w:t>31,5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5B306C" w:rsidRPr="003E0292">
        <w:rPr>
          <w:rFonts w:cs="Arial"/>
        </w:rPr>
        <w:t>1135</w:t>
      </w:r>
      <w:r w:rsidRPr="003E0292">
        <w:rPr>
          <w:rFonts w:cs="Arial"/>
        </w:rPr>
        <w:t xml:space="preserve"> l/min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</w:p>
    <w:p w:rsidR="00230CED" w:rsidRPr="003E0292" w:rsidRDefault="00AB48AC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b2</w:t>
      </w:r>
      <w:r w:rsidR="00230CED" w:rsidRPr="003E0292">
        <w:rPr>
          <w:rFonts w:cs="Arial"/>
        </w:rPr>
        <w:t xml:space="preserve">) sekce </w:t>
      </w:r>
      <w:r w:rsidRPr="003E0292">
        <w:rPr>
          <w:rFonts w:cs="Arial"/>
        </w:rPr>
        <w:t>2</w:t>
      </w:r>
      <w:r w:rsidR="00230CED" w:rsidRPr="003E0292">
        <w:rPr>
          <w:rFonts w:cs="Arial"/>
        </w:rPr>
        <w:t xml:space="preserve"> – obvodová stěna: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Požadovaná dodávka vody (100% účinnost):</w:t>
      </w:r>
      <w:r w:rsidRPr="003E0292">
        <w:rPr>
          <w:rFonts w:cs="Arial"/>
        </w:rPr>
        <w:tab/>
      </w:r>
      <w:r w:rsidR="00344336" w:rsidRPr="003E0292">
        <w:rPr>
          <w:rFonts w:cs="Arial"/>
        </w:rPr>
        <w:t>836</w:t>
      </w:r>
      <w:r w:rsidRPr="003E0292">
        <w:rPr>
          <w:rFonts w:cs="Arial"/>
        </w:rPr>
        <w:t xml:space="preserve"> l/min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Použité hubice: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Pr="003E0292">
        <w:rPr>
          <w:rFonts w:cs="Arial"/>
        </w:rPr>
        <w:tab/>
      </w:r>
      <w:r w:rsidR="005B306C" w:rsidRPr="003E0292">
        <w:rPr>
          <w:rFonts w:cs="Arial"/>
        </w:rPr>
        <w:t>53</w:t>
      </w:r>
      <w:r w:rsidRPr="003E0292">
        <w:rPr>
          <w:rFonts w:cs="Arial"/>
        </w:rPr>
        <w:t xml:space="preserve"> ks MXD WD K2</w:t>
      </w:r>
      <w:r w:rsidR="005B306C" w:rsidRPr="003E0292">
        <w:rPr>
          <w:rFonts w:cs="Arial"/>
        </w:rPr>
        <w:t>0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Skutečná dodávka vody (100% účinnost):</w:t>
      </w:r>
      <w:r w:rsidRPr="003E0292">
        <w:rPr>
          <w:rFonts w:cs="Arial"/>
        </w:rPr>
        <w:tab/>
      </w:r>
      <w:r w:rsidR="005B306C" w:rsidRPr="003E0292">
        <w:rPr>
          <w:rFonts w:cs="Arial"/>
        </w:rPr>
        <w:t>1439,3</w:t>
      </w:r>
      <w:r w:rsidRPr="003E0292">
        <w:rPr>
          <w:rFonts w:cs="Arial"/>
        </w:rPr>
        <w:t xml:space="preserve"> l/min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</w:p>
    <w:p w:rsidR="00602E6E" w:rsidRPr="003E0292" w:rsidRDefault="00602E6E" w:rsidP="00A95DD7">
      <w:pPr>
        <w:pStyle w:val="Normlnodsazen"/>
        <w:numPr>
          <w:ilvl w:val="0"/>
          <w:numId w:val="30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Vnější odběrná místa:</w:t>
      </w:r>
    </w:p>
    <w:p w:rsidR="00602E6E" w:rsidRPr="003E0292" w:rsidRDefault="00602E6E" w:rsidP="00602E6E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>Je uvažovaný odběr vody nadzemními požárními hydranty rozmístěnými v areálu chráněných objektů, a to v množství: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Q = 6 l.s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 xml:space="preserve"> (při v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= 0,8 m.s</w:t>
      </w:r>
      <w:r w:rsidRPr="003E0292">
        <w:rPr>
          <w:rFonts w:cs="Arial"/>
          <w:vertAlign w:val="superscript"/>
        </w:rPr>
        <w:t>-1</w:t>
      </w:r>
      <w:r w:rsidRPr="003E0292">
        <w:rPr>
          <w:rFonts w:cs="Arial"/>
        </w:rPr>
        <w:t>)</w:t>
      </w:r>
    </w:p>
    <w:p w:rsidR="00602E6E" w:rsidRPr="003E0292" w:rsidRDefault="00602E6E" w:rsidP="00602E6E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P</w:t>
      </w:r>
      <w:r w:rsidRPr="003E0292">
        <w:rPr>
          <w:rFonts w:cs="Arial"/>
          <w:vertAlign w:val="subscript"/>
        </w:rPr>
        <w:t>min</w:t>
      </w:r>
      <w:r w:rsidRPr="003E0292">
        <w:rPr>
          <w:rFonts w:cs="Arial"/>
        </w:rPr>
        <w:t xml:space="preserve"> = 0,2 MPa</w:t>
      </w:r>
    </w:p>
    <w:p w:rsidR="00230CED" w:rsidRPr="003E0292" w:rsidRDefault="00230CED" w:rsidP="00230CED">
      <w:pPr>
        <w:pStyle w:val="Normlnodsazen"/>
        <w:ind w:left="0" w:firstLine="708"/>
        <w:jc w:val="both"/>
        <w:rPr>
          <w:rFonts w:cs="Arial"/>
        </w:rPr>
      </w:pPr>
    </w:p>
    <w:p w:rsidR="00230CED" w:rsidRPr="003E0292" w:rsidRDefault="00230CED" w:rsidP="00A95DD7">
      <w:pPr>
        <w:pStyle w:val="Normlnodsazen"/>
        <w:numPr>
          <w:ilvl w:val="0"/>
          <w:numId w:val="30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Při požáru bude spouštěno:</w:t>
      </w:r>
    </w:p>
    <w:p w:rsidR="00A95DD7" w:rsidRPr="003E0292" w:rsidRDefault="00A95DD7" w:rsidP="00A95DD7">
      <w:pPr>
        <w:pStyle w:val="Normlnodsazen"/>
        <w:ind w:left="708"/>
        <w:jc w:val="both"/>
        <w:rPr>
          <w:rFonts w:cs="Arial"/>
        </w:rPr>
      </w:pPr>
    </w:p>
    <w:p w:rsidR="00A95DD7" w:rsidRPr="003E0292" w:rsidRDefault="00A95DD7" w:rsidP="00A95DD7">
      <w:pPr>
        <w:pStyle w:val="Normlnodsazen"/>
        <w:ind w:left="708"/>
        <w:jc w:val="both"/>
        <w:rPr>
          <w:rFonts w:cs="Arial"/>
        </w:rPr>
      </w:pPr>
      <w:r w:rsidRPr="003E0292">
        <w:rPr>
          <w:rFonts w:cs="Arial"/>
        </w:rPr>
        <w:t xml:space="preserve"> při požáru v objektu SO M: </w:t>
      </w:r>
    </w:p>
    <w:p w:rsidR="00A95DD7" w:rsidRPr="003E0292" w:rsidRDefault="00A95DD7" w:rsidP="00A95DD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SO M (vše) – Q = 4237,9 l/min po dobu 60 minut </w:t>
      </w:r>
    </w:p>
    <w:p w:rsidR="00A95DD7" w:rsidRPr="003E0292" w:rsidRDefault="00A95DD7" w:rsidP="00A95DD7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Vnější odběrná místa – Q = 371 l/min po dobu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>60 minut</w:t>
      </w:r>
    </w:p>
    <w:p w:rsidR="00230CED" w:rsidRPr="003E0292" w:rsidRDefault="00A95DD7" w:rsidP="003C7CBD">
      <w:pPr>
        <w:pStyle w:val="Normlnodsazen"/>
        <w:ind w:left="1068"/>
        <w:jc w:val="both"/>
        <w:rPr>
          <w:rFonts w:cs="Arial"/>
        </w:rPr>
      </w:pPr>
      <w:r w:rsidRPr="003E0292">
        <w:rPr>
          <w:rFonts w:cs="Arial"/>
        </w:rPr>
        <w:tab/>
      </w:r>
    </w:p>
    <w:p w:rsidR="00F80005" w:rsidRPr="003E0292" w:rsidRDefault="00F80005" w:rsidP="00F80005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76" w:name="_Toc12382077"/>
      <w:r w:rsidRPr="003E0292">
        <w:rPr>
          <w:rFonts w:ascii="Arial Narrow" w:hAnsi="Arial Narrow" w:cs="Arial"/>
        </w:rPr>
        <w:t>Vodní zdroj :</w:t>
      </w:r>
      <w:bookmarkEnd w:id="76"/>
    </w:p>
    <w:p w:rsidR="00F80005" w:rsidRPr="003E0292" w:rsidRDefault="00F80005" w:rsidP="00CC5231">
      <w:pPr>
        <w:pStyle w:val="Normlnodsazen"/>
        <w:ind w:left="0" w:firstLine="708"/>
        <w:jc w:val="both"/>
        <w:rPr>
          <w:rFonts w:cs="Arial"/>
        </w:rPr>
      </w:pPr>
    </w:p>
    <w:p w:rsidR="00F80005" w:rsidRPr="003E0292" w:rsidRDefault="00F80005" w:rsidP="002A7FA4">
      <w:pPr>
        <w:spacing w:before="120" w:after="120"/>
        <w:ind w:firstLine="708"/>
        <w:rPr>
          <w:rFonts w:ascii="Arial Narrow" w:hAnsi="Arial Narrow" w:cs="Arial"/>
          <w:sz w:val="20"/>
        </w:rPr>
      </w:pPr>
      <w:r w:rsidRPr="003E0292">
        <w:rPr>
          <w:rFonts w:ascii="Arial Narrow" w:hAnsi="Arial Narrow" w:cs="Arial"/>
          <w:sz w:val="20"/>
        </w:rPr>
        <w:t>Systém SHZ navržený pro ochranu objektů bude sloužit pro:</w:t>
      </w:r>
    </w:p>
    <w:p w:rsidR="00F80005" w:rsidRPr="003E0292" w:rsidRDefault="00F80005" w:rsidP="00F80005">
      <w:pPr>
        <w:numPr>
          <w:ilvl w:val="0"/>
          <w:numId w:val="19"/>
        </w:numPr>
        <w:spacing w:before="120" w:after="120"/>
        <w:contextualSpacing/>
        <w:rPr>
          <w:rFonts w:ascii="Arial Narrow" w:hAnsi="Arial Narrow" w:cs="Arial"/>
          <w:sz w:val="20"/>
        </w:rPr>
      </w:pPr>
      <w:r w:rsidRPr="003E0292">
        <w:rPr>
          <w:rFonts w:ascii="Arial Narrow" w:hAnsi="Arial Narrow" w:cs="Arial"/>
          <w:sz w:val="20"/>
        </w:rPr>
        <w:t>samotné vnitřní hašení</w:t>
      </w:r>
      <w:r w:rsidR="002A7FA4" w:rsidRPr="003E0292">
        <w:rPr>
          <w:rFonts w:ascii="Arial Narrow" w:hAnsi="Arial Narrow" w:cs="Arial"/>
          <w:sz w:val="20"/>
        </w:rPr>
        <w:t xml:space="preserve"> objektů</w:t>
      </w:r>
    </w:p>
    <w:p w:rsidR="00F80005" w:rsidRPr="003E0292" w:rsidRDefault="00F80005" w:rsidP="00F80005">
      <w:pPr>
        <w:numPr>
          <w:ilvl w:val="0"/>
          <w:numId w:val="19"/>
        </w:numPr>
        <w:spacing w:before="120" w:after="120"/>
        <w:contextualSpacing/>
        <w:rPr>
          <w:rFonts w:ascii="Arial Narrow" w:hAnsi="Arial Narrow" w:cs="Arial"/>
          <w:sz w:val="20"/>
        </w:rPr>
      </w:pPr>
      <w:r w:rsidRPr="003E0292">
        <w:rPr>
          <w:rFonts w:ascii="Arial Narrow" w:hAnsi="Arial Narrow" w:cs="Arial"/>
          <w:sz w:val="20"/>
        </w:rPr>
        <w:t>vnější skrápěcí zařízení</w:t>
      </w:r>
      <w:r w:rsidR="002A7FA4" w:rsidRPr="003E0292">
        <w:rPr>
          <w:rFonts w:ascii="Arial Narrow" w:hAnsi="Arial Narrow" w:cs="Arial"/>
          <w:sz w:val="20"/>
        </w:rPr>
        <w:t xml:space="preserve"> objektů</w:t>
      </w:r>
    </w:p>
    <w:p w:rsidR="00F80005" w:rsidRPr="003E0292" w:rsidRDefault="002A7FA4" w:rsidP="00F80005">
      <w:pPr>
        <w:numPr>
          <w:ilvl w:val="0"/>
          <w:numId w:val="19"/>
        </w:numPr>
        <w:spacing w:before="120" w:after="120"/>
        <w:contextualSpacing/>
        <w:rPr>
          <w:rFonts w:ascii="Arial Narrow" w:hAnsi="Arial Narrow" w:cs="Arial"/>
          <w:sz w:val="20"/>
        </w:rPr>
      </w:pPr>
      <w:r w:rsidRPr="003E0292">
        <w:rPr>
          <w:rFonts w:ascii="Arial Narrow" w:hAnsi="Arial Narrow" w:cs="Arial"/>
          <w:sz w:val="20"/>
        </w:rPr>
        <w:t>vnější odběrná místa (</w:t>
      </w:r>
      <w:r w:rsidR="00F80005" w:rsidRPr="003E0292">
        <w:rPr>
          <w:rFonts w:ascii="Arial Narrow" w:hAnsi="Arial Narrow" w:cs="Arial"/>
          <w:sz w:val="20"/>
        </w:rPr>
        <w:t>zásobování požární vodou</w:t>
      </w:r>
      <w:r w:rsidRPr="003E0292">
        <w:rPr>
          <w:rFonts w:ascii="Arial Narrow" w:hAnsi="Arial Narrow" w:cs="Arial"/>
          <w:sz w:val="20"/>
        </w:rPr>
        <w:t>)</w:t>
      </w:r>
    </w:p>
    <w:p w:rsidR="00F80005" w:rsidRPr="003E0292" w:rsidRDefault="00F80005" w:rsidP="00F80005">
      <w:pPr>
        <w:spacing w:before="120" w:after="120"/>
        <w:ind w:left="720"/>
        <w:contextualSpacing/>
        <w:rPr>
          <w:rFonts w:ascii="Arial Narrow" w:hAnsi="Arial Narrow" w:cs="Arial"/>
          <w:sz w:val="20"/>
        </w:rPr>
      </w:pPr>
    </w:p>
    <w:p w:rsidR="00F80005" w:rsidRPr="003E0292" w:rsidRDefault="002A7FA4" w:rsidP="002A7FA4">
      <w:pPr>
        <w:spacing w:before="120" w:after="120"/>
        <w:ind w:firstLine="360"/>
        <w:rPr>
          <w:rFonts w:ascii="Arial Narrow" w:hAnsi="Arial Narrow" w:cs="Arial"/>
          <w:sz w:val="20"/>
        </w:rPr>
      </w:pPr>
      <w:r w:rsidRPr="003E0292">
        <w:rPr>
          <w:rFonts w:ascii="Arial Narrow" w:hAnsi="Arial Narrow" w:cs="Arial"/>
          <w:sz w:val="20"/>
        </w:rPr>
        <w:t>Hydraulickým v</w:t>
      </w:r>
      <w:r w:rsidR="00F80005" w:rsidRPr="003E0292">
        <w:rPr>
          <w:rFonts w:ascii="Arial Narrow" w:hAnsi="Arial Narrow" w:cs="Arial"/>
          <w:sz w:val="20"/>
        </w:rPr>
        <w:t xml:space="preserve">ýpočtem byl určen minimální požadovaný objem nádrže, a to – </w:t>
      </w:r>
      <w:r w:rsidRPr="003E0292">
        <w:rPr>
          <w:rFonts w:ascii="Arial Narrow" w:hAnsi="Arial Narrow" w:cs="Arial"/>
          <w:sz w:val="20"/>
        </w:rPr>
        <w:t>36</w:t>
      </w:r>
      <w:r w:rsidR="00F80005" w:rsidRPr="003E0292">
        <w:rPr>
          <w:rFonts w:ascii="Arial Narrow" w:hAnsi="Arial Narrow" w:cs="Arial"/>
          <w:sz w:val="20"/>
        </w:rPr>
        <w:t>0 m</w:t>
      </w:r>
      <w:r w:rsidR="00F80005" w:rsidRPr="003E0292">
        <w:rPr>
          <w:rFonts w:ascii="Arial Narrow" w:hAnsi="Arial Narrow" w:cs="Arial"/>
          <w:sz w:val="20"/>
          <w:vertAlign w:val="superscript"/>
        </w:rPr>
        <w:t>3</w:t>
      </w:r>
      <w:r w:rsidR="00F80005" w:rsidRPr="003E0292">
        <w:rPr>
          <w:rFonts w:ascii="Arial Narrow" w:hAnsi="Arial Narrow" w:cs="Arial"/>
          <w:sz w:val="20"/>
        </w:rPr>
        <w:t>.</w:t>
      </w:r>
    </w:p>
    <w:p w:rsidR="00A52A76" w:rsidRPr="003E0292" w:rsidRDefault="00F80005" w:rsidP="00A52A76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Pro zásobování vodou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použito zařízení se zvýšenou spolehlivostí, tj. dvěma požárními čerpadly s dieselovým pohonem. Zásobní nádrž</w:t>
      </w:r>
      <w:r w:rsidR="0084336E" w:rsidRPr="003E0292">
        <w:rPr>
          <w:rFonts w:cs="Arial"/>
        </w:rPr>
        <w:t xml:space="preserve"> </w:t>
      </w:r>
      <w:r w:rsidR="002A7FA4" w:rsidRPr="003E0292">
        <w:rPr>
          <w:rFonts w:cs="Arial"/>
        </w:rPr>
        <w:t xml:space="preserve">bude </w:t>
      </w:r>
      <w:r w:rsidRPr="003E0292">
        <w:rPr>
          <w:rFonts w:cs="Arial"/>
        </w:rPr>
        <w:t>mít plný objem (nezapočítává se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volný prostor nad hladinou, který je min. 600 mm), </w:t>
      </w:r>
      <w:r w:rsidR="003E0292" w:rsidRPr="003E0292">
        <w:rPr>
          <w:rFonts w:cs="Arial"/>
        </w:rPr>
        <w:t>ne</w:t>
      </w:r>
      <w:r w:rsidRPr="003E0292">
        <w:rPr>
          <w:rFonts w:cs="Arial"/>
        </w:rPr>
        <w:t>umožň</w:t>
      </w:r>
      <w:r w:rsidR="003E0292" w:rsidRPr="003E0292">
        <w:rPr>
          <w:rFonts w:cs="Arial"/>
        </w:rPr>
        <w:t>uje</w:t>
      </w:r>
      <w:r w:rsidRPr="003E0292">
        <w:rPr>
          <w:rFonts w:cs="Arial"/>
        </w:rPr>
        <w:t xml:space="preserve"> přístup světla.</w:t>
      </w:r>
      <w:r w:rsidR="00822618" w:rsidRPr="003E0292">
        <w:rPr>
          <w:rFonts w:cs="Arial"/>
        </w:rPr>
        <w:t xml:space="preserve"> </w:t>
      </w:r>
      <w:r w:rsidR="00A52A76" w:rsidRPr="003E0292">
        <w:rPr>
          <w:rFonts w:cs="Arial"/>
        </w:rPr>
        <w:t>Voda použitá pro SHZ musí být s dovoleným obsahem nečistot</w:t>
      </w:r>
      <w:r w:rsidR="0084336E" w:rsidRPr="003E0292">
        <w:rPr>
          <w:rFonts w:cs="Arial"/>
        </w:rPr>
        <w:t xml:space="preserve"> </w:t>
      </w:r>
      <w:r w:rsidR="00A52A76" w:rsidRPr="003E0292">
        <w:rPr>
          <w:rFonts w:cs="Arial"/>
        </w:rPr>
        <w:t>do 0,5% objemového množství a průměrem tvrdých částic do 0,5mm.</w:t>
      </w:r>
      <w:r w:rsidR="0084336E" w:rsidRPr="003E0292">
        <w:rPr>
          <w:rFonts w:cs="Arial"/>
        </w:rPr>
        <w:t xml:space="preserve"> </w:t>
      </w:r>
      <w:r w:rsidR="00A52A76" w:rsidRPr="003E0292">
        <w:rPr>
          <w:rFonts w:cs="Arial"/>
        </w:rPr>
        <w:t>Do vody nesmějí být přidávány přísady zabraňující mrznutí vody ani jiné chemikálie.</w:t>
      </w:r>
    </w:p>
    <w:p w:rsidR="00F80005" w:rsidRPr="003E0292" w:rsidRDefault="00A52A76" w:rsidP="00A52A76">
      <w:pPr>
        <w:pStyle w:val="Normlnodsazen"/>
        <w:ind w:left="0"/>
        <w:jc w:val="both"/>
        <w:rPr>
          <w:rFonts w:cs="Arial"/>
        </w:rPr>
      </w:pPr>
      <w:r w:rsidRPr="003E0292">
        <w:rPr>
          <w:rFonts w:cs="Arial"/>
        </w:rPr>
        <w:t>Z</w:t>
      </w:r>
      <w:r w:rsidR="00822618" w:rsidRPr="003E0292">
        <w:rPr>
          <w:rFonts w:cs="Arial"/>
        </w:rPr>
        <w:t xml:space="preserve">ásobní nádrž </w:t>
      </w:r>
      <w:r w:rsidR="003E0292" w:rsidRPr="003E0292">
        <w:rPr>
          <w:rFonts w:cs="Arial"/>
        </w:rPr>
        <w:t>je</w:t>
      </w:r>
      <w:r w:rsidR="00822618" w:rsidRPr="003E0292">
        <w:rPr>
          <w:rFonts w:cs="Arial"/>
        </w:rPr>
        <w:t xml:space="preserve"> podzemní a </w:t>
      </w:r>
      <w:r w:rsidR="003E0292" w:rsidRPr="003E0292">
        <w:rPr>
          <w:rFonts w:cs="Arial"/>
        </w:rPr>
        <w:t>je</w:t>
      </w:r>
      <w:r w:rsidR="00822618" w:rsidRPr="003E0292">
        <w:rPr>
          <w:rFonts w:cs="Arial"/>
        </w:rPr>
        <w:t xml:space="preserve"> umístěna</w:t>
      </w:r>
      <w:r w:rsidR="00F80005" w:rsidRPr="003E0292">
        <w:rPr>
          <w:rFonts w:cs="Arial"/>
        </w:rPr>
        <w:t xml:space="preserve"> v blízkosti parkoviště. Součásti objektu nádrže </w:t>
      </w:r>
      <w:r w:rsidR="003E0292" w:rsidRPr="003E0292">
        <w:rPr>
          <w:rFonts w:cs="Arial"/>
        </w:rPr>
        <w:t>je</w:t>
      </w:r>
      <w:r w:rsidR="00F80005" w:rsidRPr="003E0292">
        <w:rPr>
          <w:rFonts w:cs="Arial"/>
        </w:rPr>
        <w:t xml:space="preserve"> i strojovna SHZ. </w:t>
      </w:r>
    </w:p>
    <w:p w:rsidR="00F80005" w:rsidRPr="003E0292" w:rsidRDefault="00F80005" w:rsidP="002A7FA4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Přívod vody do nádrže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napojen na veřejnou vodovodní síť, která ovšem není schopna splnit požadavky na doplnění nádrže do 36 hodin po jejím vypuštění. Proto </w:t>
      </w:r>
      <w:r w:rsidR="003E0292" w:rsidRPr="003E0292">
        <w:rPr>
          <w:rFonts w:cs="Arial"/>
        </w:rPr>
        <w:t xml:space="preserve">byla </w:t>
      </w:r>
      <w:r w:rsidRPr="003E0292">
        <w:rPr>
          <w:rFonts w:cs="Arial"/>
        </w:rPr>
        <w:t xml:space="preserve">nádrž napuštěna pomocí cisteren a vodovodní přípojka bude </w:t>
      </w:r>
      <w:r w:rsidRPr="003E0292">
        <w:rPr>
          <w:rFonts w:cs="Arial"/>
        </w:rPr>
        <w:lastRenderedPageBreak/>
        <w:t xml:space="preserve">sloužit jen pro doplňování za běžného provozu. </w:t>
      </w:r>
      <w:r w:rsidR="003E0292" w:rsidRPr="003E0292">
        <w:rPr>
          <w:rFonts w:cs="Arial"/>
        </w:rPr>
        <w:t xml:space="preserve">V případě požáru a následného </w:t>
      </w:r>
      <w:r w:rsidR="00090161" w:rsidRPr="003E0292">
        <w:rPr>
          <w:rFonts w:cs="Arial"/>
        </w:rPr>
        <w:t>vyhašení</w:t>
      </w:r>
      <w:r w:rsidR="003E0292" w:rsidRPr="003E0292">
        <w:rPr>
          <w:rFonts w:cs="Arial"/>
        </w:rPr>
        <w:t xml:space="preserve"> celého objemu nádrže je provozovatel povinen zajistit zásobování vodou v takové míře, aby se požární nádrž znovu naplnila do 36hodin. </w:t>
      </w:r>
      <w:r w:rsidRPr="003E0292">
        <w:rPr>
          <w:rFonts w:cs="Arial"/>
        </w:rPr>
        <w:t xml:space="preserve">Do nádrže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zřízen revizní vstup o min. rozměru </w:t>
      </w:r>
      <w:r w:rsidR="00822618" w:rsidRPr="003E0292">
        <w:rPr>
          <w:rFonts w:cs="Arial"/>
        </w:rPr>
        <w:t>7</w:t>
      </w:r>
      <w:r w:rsidRPr="003E0292">
        <w:rPr>
          <w:rFonts w:cs="Arial"/>
        </w:rPr>
        <w:t xml:space="preserve">00 x 700 mm včetně žebříku (provedení ocelová konstrukce galvanizovaná). </w:t>
      </w:r>
    </w:p>
    <w:p w:rsidR="00F80005" w:rsidRPr="003E0292" w:rsidRDefault="00F80005" w:rsidP="00CC5231">
      <w:pPr>
        <w:pStyle w:val="Normlnodsazen"/>
        <w:ind w:left="0" w:firstLine="708"/>
        <w:jc w:val="both"/>
        <w:rPr>
          <w:rFonts w:cs="Arial"/>
        </w:rPr>
      </w:pPr>
    </w:p>
    <w:p w:rsidR="00F80005" w:rsidRPr="003E0292" w:rsidRDefault="00F80005" w:rsidP="00F80005">
      <w:pPr>
        <w:pStyle w:val="Nadpis1"/>
        <w:spacing w:before="0" w:after="0" w:line="240" w:lineRule="auto"/>
        <w:ind w:left="540"/>
        <w:jc w:val="left"/>
        <w:rPr>
          <w:rFonts w:ascii="Arial Narrow" w:hAnsi="Arial Narrow" w:cs="Arial"/>
        </w:rPr>
      </w:pPr>
    </w:p>
    <w:p w:rsidR="00F0380F" w:rsidRPr="003E0292" w:rsidRDefault="00F0380F" w:rsidP="00F80005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77" w:name="_Toc12382078"/>
      <w:r w:rsidRPr="003E0292">
        <w:rPr>
          <w:rFonts w:ascii="Arial Narrow" w:hAnsi="Arial Narrow" w:cs="Arial"/>
        </w:rPr>
        <w:t>Strojovna SHZ :</w:t>
      </w:r>
      <w:bookmarkEnd w:id="77"/>
    </w:p>
    <w:p w:rsidR="00F0380F" w:rsidRPr="003E0292" w:rsidRDefault="00F0380F" w:rsidP="00F0380F">
      <w:pPr>
        <w:pStyle w:val="Normlnodsazen"/>
        <w:ind w:left="0"/>
        <w:jc w:val="both"/>
        <w:rPr>
          <w:rFonts w:cs="Arial"/>
        </w:rPr>
      </w:pPr>
    </w:p>
    <w:p w:rsidR="00F0380F" w:rsidRPr="003E0292" w:rsidRDefault="00F0380F" w:rsidP="00F0380F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Strojovna sprinklerového SHZ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umístěna ve stavebně a požárně oddělené podzemní místnosti s přímým vstupem z venkovního prostoru. Stěnou sousedí s podzemní betonovou zásobní nádrží o využitelném objemu 360m</w:t>
      </w:r>
      <w:r w:rsidRPr="003E0292">
        <w:rPr>
          <w:rFonts w:cs="Arial"/>
          <w:vertAlign w:val="superscript"/>
        </w:rPr>
        <w:t>3</w:t>
      </w:r>
      <w:r w:rsidRPr="003E0292">
        <w:rPr>
          <w:rFonts w:cs="Arial"/>
        </w:rPr>
        <w:t xml:space="preserve"> vody. </w:t>
      </w:r>
      <w:r w:rsidR="00822618" w:rsidRPr="003E0292">
        <w:rPr>
          <w:rFonts w:cs="Arial"/>
        </w:rPr>
        <w:t xml:space="preserve">Podlaha strojovny SHZ a zásobní nádrže </w:t>
      </w:r>
      <w:r w:rsidR="003E0292" w:rsidRPr="003E0292">
        <w:rPr>
          <w:rFonts w:cs="Arial"/>
        </w:rPr>
        <w:t>jsou</w:t>
      </w:r>
      <w:r w:rsidR="00822618" w:rsidRPr="003E0292">
        <w:rPr>
          <w:rFonts w:cs="Arial"/>
        </w:rPr>
        <w:t xml:space="preserve"> ve stejné výškové úrovni. </w:t>
      </w:r>
      <w:r w:rsidRPr="003E0292">
        <w:rPr>
          <w:rFonts w:cs="Arial"/>
        </w:rPr>
        <w:t xml:space="preserve">Strojovna SHZ slouží k zajištění dodávky vody pro sprinklerové hasicí zařízení, skrápěcí zařízení a </w:t>
      </w:r>
      <w:r w:rsidR="007678C8" w:rsidRPr="003E0292">
        <w:rPr>
          <w:rFonts w:cs="Arial"/>
        </w:rPr>
        <w:t>vnější</w:t>
      </w:r>
      <w:r w:rsidRPr="003E0292">
        <w:rPr>
          <w:rFonts w:cs="Arial"/>
        </w:rPr>
        <w:t xml:space="preserve"> </w:t>
      </w:r>
      <w:r w:rsidR="00427188" w:rsidRPr="003E0292">
        <w:rPr>
          <w:rFonts w:cs="Arial"/>
        </w:rPr>
        <w:t>odběrná místa</w:t>
      </w:r>
      <w:r w:rsidRPr="003E0292">
        <w:rPr>
          <w:rFonts w:cs="Arial"/>
        </w:rPr>
        <w:t xml:space="preserve"> prostřednictvím venkovních podzemních potrubních rozvodů.</w:t>
      </w:r>
    </w:p>
    <w:p w:rsidR="00F0380F" w:rsidRPr="003E0292" w:rsidRDefault="00F0380F" w:rsidP="0042718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Ve strojovně SHZ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umístěno hlavní pohotovostní čerpadlo s </w:t>
      </w:r>
      <w:r w:rsidR="00090161" w:rsidRPr="003E0292">
        <w:rPr>
          <w:rFonts w:cs="Arial"/>
        </w:rPr>
        <w:t>diesel pohonem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o výkonu Q = </w:t>
      </w:r>
      <w:r w:rsidR="00427188" w:rsidRPr="003E0292">
        <w:rPr>
          <w:rFonts w:cs="Arial"/>
        </w:rPr>
        <w:t>6</w:t>
      </w:r>
      <w:r w:rsidRPr="003E0292">
        <w:rPr>
          <w:rFonts w:cs="Arial"/>
        </w:rPr>
        <w:t xml:space="preserve"> 000 l/min při výstupním tlaku p = </w:t>
      </w:r>
      <w:r w:rsidR="00427188" w:rsidRPr="003E0292">
        <w:rPr>
          <w:rFonts w:cs="Arial"/>
        </w:rPr>
        <w:t>8</w:t>
      </w:r>
      <w:r w:rsidRPr="003E0292">
        <w:rPr>
          <w:rFonts w:cs="Arial"/>
        </w:rPr>
        <w:t>,</w:t>
      </w:r>
      <w:r w:rsidR="00427188" w:rsidRPr="003E0292">
        <w:rPr>
          <w:rFonts w:cs="Arial"/>
        </w:rPr>
        <w:t>5</w:t>
      </w:r>
      <w:r w:rsidRPr="003E0292">
        <w:rPr>
          <w:rFonts w:cs="Arial"/>
        </w:rPr>
        <w:t xml:space="preserve"> MPa, hlavní rezervní čerpadlo s </w:t>
      </w:r>
      <w:r w:rsidR="00090161" w:rsidRPr="003E0292">
        <w:rPr>
          <w:rFonts w:cs="Arial"/>
        </w:rPr>
        <w:t>diesel pohonem</w:t>
      </w:r>
      <w:r w:rsidR="0084336E" w:rsidRPr="003E0292">
        <w:rPr>
          <w:rFonts w:cs="Arial"/>
        </w:rPr>
        <w:t xml:space="preserve"> </w:t>
      </w:r>
      <w:r w:rsidRPr="003E0292">
        <w:rPr>
          <w:rFonts w:cs="Arial"/>
        </w:rPr>
        <w:t xml:space="preserve">o výkonu Q = </w:t>
      </w:r>
      <w:r w:rsidR="00427188" w:rsidRPr="003E0292">
        <w:rPr>
          <w:rFonts w:cs="Arial"/>
        </w:rPr>
        <w:t>6</w:t>
      </w:r>
      <w:r w:rsidRPr="003E0292">
        <w:rPr>
          <w:rFonts w:cs="Arial"/>
        </w:rPr>
        <w:t xml:space="preserve"> 000 l/min při výstupním tlaku p = </w:t>
      </w:r>
      <w:r w:rsidR="00427188" w:rsidRPr="003E0292">
        <w:rPr>
          <w:rFonts w:cs="Arial"/>
        </w:rPr>
        <w:t>8,5</w:t>
      </w:r>
      <w:r w:rsidRPr="003E0292">
        <w:rPr>
          <w:rFonts w:cs="Arial"/>
        </w:rPr>
        <w:t xml:space="preserve"> MPa, doplňovací čerpadlo o výkonu Q=100l/min při tlaku p=1,0 MPa, uzavírací a zpětné armatury, rozdělovač, sběrač pro připojení mobilní techniky a potřebné potrubní rozvody. Dále jsou ve strojovně umístěny potřebné díly elektrické části. </w:t>
      </w:r>
    </w:p>
    <w:p w:rsidR="00F0380F" w:rsidRPr="003E0292" w:rsidRDefault="00F0380F" w:rsidP="0042718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Do strojovny SHZ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přivedeno potrubí DN</w:t>
      </w:r>
      <w:r w:rsidR="00427188" w:rsidRPr="003E0292">
        <w:rPr>
          <w:rFonts w:cs="Arial"/>
        </w:rPr>
        <w:t>5</w:t>
      </w:r>
      <w:r w:rsidRPr="003E0292">
        <w:rPr>
          <w:rFonts w:cs="Arial"/>
        </w:rPr>
        <w:t>0 pro plnění zásobní nádrže vody. Na to</w:t>
      </w:r>
      <w:r w:rsidR="00427188" w:rsidRPr="003E0292">
        <w:rPr>
          <w:rFonts w:cs="Arial"/>
        </w:rPr>
        <w:t>m</w:t>
      </w:r>
      <w:r w:rsidRPr="003E0292">
        <w:rPr>
          <w:rFonts w:cs="Arial"/>
        </w:rPr>
        <w:t xml:space="preserve">to potrubí </w:t>
      </w:r>
      <w:r w:rsidR="00427188" w:rsidRPr="003E0292">
        <w:rPr>
          <w:rFonts w:cs="Arial"/>
        </w:rPr>
        <w:t>musí</w:t>
      </w:r>
      <w:r w:rsidRPr="003E0292">
        <w:rPr>
          <w:rFonts w:cs="Arial"/>
        </w:rPr>
        <w:t xml:space="preserve"> osazena uzavírací armatura a lapač kamene a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zavedeno skrz stěnu do zásobní nádrže vody. Potrubí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ukončeno nad provozní hladinou vody v</w:t>
      </w:r>
      <w:r w:rsidR="00427188" w:rsidRPr="003E0292">
        <w:rPr>
          <w:rFonts w:cs="Arial"/>
        </w:rPr>
        <w:t> </w:t>
      </w:r>
      <w:r w:rsidRPr="003E0292">
        <w:rPr>
          <w:rFonts w:cs="Arial"/>
        </w:rPr>
        <w:t>nádrži</w:t>
      </w:r>
      <w:r w:rsidR="00427188" w:rsidRPr="003E0292">
        <w:rPr>
          <w:rFonts w:cs="Arial"/>
        </w:rPr>
        <w:t xml:space="preserve">, a to 2ks uzavíracích armatur a </w:t>
      </w:r>
      <w:r w:rsidR="00090161" w:rsidRPr="003E0292">
        <w:rPr>
          <w:rFonts w:cs="Arial"/>
        </w:rPr>
        <w:t>plováků.</w:t>
      </w:r>
    </w:p>
    <w:p w:rsidR="00F0380F" w:rsidRPr="003E0292" w:rsidRDefault="00427188" w:rsidP="0042718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Sací potrubí DN25</w:t>
      </w:r>
      <w:r w:rsidR="00F0380F" w:rsidRPr="003E0292">
        <w:rPr>
          <w:rFonts w:cs="Arial"/>
        </w:rPr>
        <w:t>0 hlavní</w:t>
      </w:r>
      <w:r w:rsidRPr="003E0292">
        <w:rPr>
          <w:rFonts w:cs="Arial"/>
        </w:rPr>
        <w:t>ch</w:t>
      </w:r>
      <w:r w:rsidR="00F0380F" w:rsidRPr="003E0292">
        <w:rPr>
          <w:rFonts w:cs="Arial"/>
        </w:rPr>
        <w:t xml:space="preserve"> čerpadel i sací potrubí DN50 doplňovacího čerpadla </w:t>
      </w:r>
      <w:r w:rsidR="003E0292" w:rsidRPr="003E0292">
        <w:rPr>
          <w:rFonts w:cs="Arial"/>
        </w:rPr>
        <w:t>jsou</w:t>
      </w:r>
      <w:r w:rsidR="00F0380F" w:rsidRPr="003E0292">
        <w:rPr>
          <w:rFonts w:cs="Arial"/>
        </w:rPr>
        <w:t xml:space="preserve"> do strojovny </w:t>
      </w:r>
      <w:r w:rsidRPr="003E0292">
        <w:rPr>
          <w:rFonts w:cs="Arial"/>
        </w:rPr>
        <w:t xml:space="preserve">SHZ </w:t>
      </w:r>
      <w:r w:rsidR="00F0380F" w:rsidRPr="003E0292">
        <w:rPr>
          <w:rFonts w:cs="Arial"/>
        </w:rPr>
        <w:t xml:space="preserve">přivedena ze zásobní nádrže vody. Na všech sacích potrubích </w:t>
      </w:r>
      <w:r w:rsidR="003E0292" w:rsidRPr="003E0292">
        <w:rPr>
          <w:rFonts w:cs="Arial"/>
        </w:rPr>
        <w:t>jsou</w:t>
      </w:r>
      <w:r w:rsidR="00F0380F" w:rsidRPr="003E0292">
        <w:rPr>
          <w:rFonts w:cs="Arial"/>
        </w:rPr>
        <w:t xml:space="preserve"> osazeny uzavírací armatury. Výtlak každého hlavního čerpadla DN200 </w:t>
      </w:r>
      <w:r w:rsidR="003E0292" w:rsidRPr="003E0292">
        <w:rPr>
          <w:rFonts w:cs="Arial"/>
        </w:rPr>
        <w:t>je</w:t>
      </w:r>
      <w:r w:rsidR="00F0380F" w:rsidRPr="003E0292">
        <w:rPr>
          <w:rFonts w:cs="Arial"/>
        </w:rPr>
        <w:t xml:space="preserve"> osazen zpětnou klapkou a uzavírací armaturou a </w:t>
      </w:r>
      <w:r w:rsidR="003E0292" w:rsidRPr="003E0292">
        <w:rPr>
          <w:rFonts w:cs="Arial"/>
        </w:rPr>
        <w:t>je</w:t>
      </w:r>
      <w:r w:rsidR="00F0380F" w:rsidRPr="003E0292">
        <w:rPr>
          <w:rFonts w:cs="Arial"/>
        </w:rPr>
        <w:t xml:space="preserve"> napojen na rozdělovač. Dále </w:t>
      </w:r>
      <w:r w:rsidR="003E0292" w:rsidRPr="003E0292">
        <w:rPr>
          <w:rFonts w:cs="Arial"/>
        </w:rPr>
        <w:t>je</w:t>
      </w:r>
      <w:r w:rsidR="00F0380F" w:rsidRPr="003E0292">
        <w:rPr>
          <w:rFonts w:cs="Arial"/>
        </w:rPr>
        <w:t xml:space="preserve"> z těchto výtlačných potrubí provedena odbočka DN200, která </w:t>
      </w:r>
      <w:r w:rsidR="003E0292" w:rsidRPr="003E0292">
        <w:rPr>
          <w:rFonts w:cs="Arial"/>
        </w:rPr>
        <w:t>je</w:t>
      </w:r>
      <w:r w:rsidR="00F0380F" w:rsidRPr="003E0292">
        <w:rPr>
          <w:rFonts w:cs="Arial"/>
        </w:rPr>
        <w:t xml:space="preserve"> osazena měřicí clonou a uzavíracími armaturami. Tato odbočka </w:t>
      </w:r>
      <w:r w:rsidR="003E0292" w:rsidRPr="003E0292">
        <w:rPr>
          <w:rFonts w:cs="Arial"/>
        </w:rPr>
        <w:t>je</w:t>
      </w:r>
      <w:r w:rsidR="00F0380F" w:rsidRPr="003E0292">
        <w:rPr>
          <w:rFonts w:cs="Arial"/>
        </w:rPr>
        <w:t xml:space="preserve"> zavedena zpět do zásobní nádrže vody, kde </w:t>
      </w:r>
      <w:r w:rsidR="003E0292" w:rsidRPr="003E0292">
        <w:rPr>
          <w:rFonts w:cs="Arial"/>
        </w:rPr>
        <w:t>je</w:t>
      </w:r>
      <w:r w:rsidR="00F0380F" w:rsidRPr="003E0292">
        <w:rPr>
          <w:rFonts w:cs="Arial"/>
        </w:rPr>
        <w:t xml:space="preserve"> ukončena nad provozní hladinou vody. Zkušební potrubí slouží pro testování hlavní</w:t>
      </w:r>
      <w:r w:rsidR="00C04EB1" w:rsidRPr="003E0292">
        <w:rPr>
          <w:rFonts w:cs="Arial"/>
        </w:rPr>
        <w:t>c</w:t>
      </w:r>
      <w:r w:rsidR="00F0380F" w:rsidRPr="003E0292">
        <w:rPr>
          <w:rFonts w:cs="Arial"/>
        </w:rPr>
        <w:t>h čerpad</w:t>
      </w:r>
      <w:r w:rsidR="00C04EB1" w:rsidRPr="003E0292">
        <w:rPr>
          <w:rFonts w:cs="Arial"/>
        </w:rPr>
        <w:t>e</w:t>
      </w:r>
      <w:r w:rsidR="00F0380F" w:rsidRPr="003E0292">
        <w:rPr>
          <w:rFonts w:cs="Arial"/>
        </w:rPr>
        <w:t xml:space="preserve">l. </w:t>
      </w:r>
    </w:p>
    <w:p w:rsidR="00F0380F" w:rsidRPr="003E0292" w:rsidRDefault="00F0380F" w:rsidP="00C04EB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Na rozdělovač DN</w:t>
      </w:r>
      <w:r w:rsidR="00C04EB1" w:rsidRPr="003E0292">
        <w:rPr>
          <w:rFonts w:cs="Arial"/>
        </w:rPr>
        <w:t>250</w:t>
      </w:r>
      <w:r w:rsidRPr="003E0292">
        <w:rPr>
          <w:rFonts w:cs="Arial"/>
        </w:rPr>
        <w:t xml:space="preserve">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dále napojeno výtlačné potrubí doplňovacího čerpadla DN40 a potrubí DN50 osazené </w:t>
      </w:r>
      <w:r w:rsidR="00C04EB1" w:rsidRPr="003E0292">
        <w:rPr>
          <w:rFonts w:cs="Arial"/>
        </w:rPr>
        <w:t>4</w:t>
      </w:r>
      <w:r w:rsidRPr="003E0292">
        <w:rPr>
          <w:rFonts w:cs="Arial"/>
        </w:rPr>
        <w:t xml:space="preserve">ks sprinklerových hlavic DN15, 93°C, SU, K80 pro ochranu strojovny SHZ. </w:t>
      </w:r>
    </w:p>
    <w:p w:rsidR="00F0380F" w:rsidRPr="003E0292" w:rsidRDefault="00F0380F" w:rsidP="00C04EB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Z rozdělovače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dále vyvedeno ven skrz zeď strojovny potrubí DN200 osazené zpětnou klapkou a zakončené sběračem se 4ks požárních spojek B75 pro napojení požárních hadic mobilní techniky. </w:t>
      </w:r>
    </w:p>
    <w:p w:rsidR="00F0380F" w:rsidRPr="003E0292" w:rsidRDefault="00F0380F" w:rsidP="00C04EB1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Odbočka DN250 </w:t>
      </w:r>
      <w:r w:rsidR="00C04EB1" w:rsidRPr="003E0292">
        <w:rPr>
          <w:rFonts w:cs="Arial"/>
        </w:rPr>
        <w:t xml:space="preserve">– 2ks </w:t>
      </w:r>
      <w:r w:rsidRPr="003E0292">
        <w:rPr>
          <w:rFonts w:cs="Arial"/>
        </w:rPr>
        <w:t>z rozdělovače osazen</w:t>
      </w:r>
      <w:r w:rsidR="00C04EB1" w:rsidRPr="003E0292">
        <w:rPr>
          <w:rFonts w:cs="Arial"/>
        </w:rPr>
        <w:t>é</w:t>
      </w:r>
      <w:r w:rsidRPr="003E0292">
        <w:rPr>
          <w:rFonts w:cs="Arial"/>
        </w:rPr>
        <w:t xml:space="preserve"> uzavírací</w:t>
      </w:r>
      <w:r w:rsidR="00C04EB1" w:rsidRPr="003E0292">
        <w:rPr>
          <w:rFonts w:cs="Arial"/>
        </w:rPr>
        <w:t xml:space="preserve">mi </w:t>
      </w:r>
      <w:r w:rsidRPr="003E0292">
        <w:rPr>
          <w:rFonts w:cs="Arial"/>
        </w:rPr>
        <w:t>klapk</w:t>
      </w:r>
      <w:r w:rsidR="00C04EB1" w:rsidRPr="003E0292">
        <w:rPr>
          <w:rFonts w:cs="Arial"/>
        </w:rPr>
        <w:t>ami</w:t>
      </w:r>
      <w:r w:rsidRPr="003E0292">
        <w:rPr>
          <w:rFonts w:cs="Arial"/>
        </w:rPr>
        <w:t xml:space="preserve"> DN250 PN16 slouží pro zásobování podzemního potrubního rozvodu, z kterého jsou provedeny odbočky k jednotlivým </w:t>
      </w:r>
      <w:r w:rsidR="00C04EB1" w:rsidRPr="003E0292">
        <w:rPr>
          <w:rFonts w:cs="Arial"/>
        </w:rPr>
        <w:t>chráněným objektům (do armaturních šachet) a vnějším odběrným místům</w:t>
      </w:r>
      <w:r w:rsidRPr="003E0292">
        <w:rPr>
          <w:rFonts w:cs="Arial"/>
        </w:rPr>
        <w:t>.</w:t>
      </w:r>
    </w:p>
    <w:p w:rsidR="0006278F" w:rsidRPr="003E0292" w:rsidRDefault="0006278F" w:rsidP="00822618">
      <w:pPr>
        <w:pStyle w:val="Normlnodsazen"/>
        <w:ind w:left="0" w:firstLine="708"/>
        <w:jc w:val="both"/>
        <w:rPr>
          <w:rFonts w:cs="Arial"/>
        </w:rPr>
      </w:pP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bookmarkStart w:id="78" w:name="_Toc47953242"/>
      <w:bookmarkStart w:id="79" w:name="_Toc47958280"/>
      <w:bookmarkStart w:id="80" w:name="_Toc52330017"/>
      <w:bookmarkStart w:id="81" w:name="_Toc52330089"/>
      <w:bookmarkStart w:id="82" w:name="_Toc52332837"/>
      <w:bookmarkStart w:id="83" w:name="_Toc74917327"/>
      <w:bookmarkStart w:id="84" w:name="_Toc81374424"/>
      <w:bookmarkStart w:id="85" w:name="_Toc82896044"/>
      <w:bookmarkStart w:id="86" w:name="_Toc85497761"/>
      <w:bookmarkStart w:id="87" w:name="_Toc96253005"/>
      <w:bookmarkStart w:id="88" w:name="_Toc100232275"/>
      <w:bookmarkStart w:id="89" w:name="_Toc101178863"/>
      <w:bookmarkStart w:id="90" w:name="_Toc118091525"/>
      <w:bookmarkStart w:id="91" w:name="_Toc127261562"/>
      <w:bookmarkStart w:id="92" w:name="_Toc134177599"/>
      <w:bookmarkStart w:id="93" w:name="_Toc134177759"/>
      <w:r w:rsidRPr="003E0292">
        <w:rPr>
          <w:rFonts w:cs="Arial"/>
        </w:rPr>
        <w:t xml:space="preserve">Ve strojovně SHZ a v nádrži SHZ </w:t>
      </w:r>
      <w:r w:rsidR="003E0292" w:rsidRPr="003E0292">
        <w:rPr>
          <w:rFonts w:cs="Arial"/>
        </w:rPr>
        <w:t>je</w:t>
      </w:r>
      <w:r w:rsidRPr="003E0292">
        <w:rPr>
          <w:rFonts w:cs="Arial"/>
        </w:rPr>
        <w:t xml:space="preserve"> tedy instalováno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 w:rsidRPr="003E0292">
        <w:rPr>
          <w:rFonts w:cs="Arial"/>
        </w:rPr>
        <w:t>:</w:t>
      </w:r>
    </w:p>
    <w:p w:rsidR="00BF209E" w:rsidRPr="003E0292" w:rsidRDefault="00BF209E" w:rsidP="00822618">
      <w:pPr>
        <w:pStyle w:val="Normlnodsazen"/>
        <w:ind w:left="0" w:firstLine="708"/>
        <w:jc w:val="both"/>
        <w:rPr>
          <w:rFonts w:cs="Arial"/>
        </w:rPr>
      </w:pP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Hlavní čerpadlo s dieslovým pohonem Q = 6000 l/min. p=8,5 bar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Záložní čerpadlo s dieslovým pohonem</w:t>
      </w:r>
      <w:r w:rsidR="00BF209E" w:rsidRPr="003E0292">
        <w:rPr>
          <w:rFonts w:cs="Arial"/>
        </w:rPr>
        <w:t xml:space="preserve"> Q = 6000 l/</w:t>
      </w:r>
      <w:r w:rsidRPr="003E0292">
        <w:rPr>
          <w:rFonts w:cs="Arial"/>
        </w:rPr>
        <w:t>min, p=8,5bar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Doplňovací čerpadlo</w:t>
      </w:r>
      <w:r w:rsidR="00BF209E" w:rsidRPr="003E0292">
        <w:rPr>
          <w:rFonts w:cs="Arial"/>
        </w:rPr>
        <w:t xml:space="preserve"> Q=100l/min, p=10bar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Zkušební potrubí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Monitorovací ústředna zařízení SHZ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Rozvaděč NN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Vodovodní přípojka pro plnění nádrže SHZ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lastRenderedPageBreak/>
        <w:t xml:space="preserve">Testovací a měřící clona pro </w:t>
      </w:r>
      <w:r w:rsidR="00BF209E" w:rsidRPr="003E0292">
        <w:rPr>
          <w:rFonts w:cs="Arial"/>
        </w:rPr>
        <w:t>hlavní čerpadla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Uzavírací armatury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Zpětné klapky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>Hlavní potrubní rozdělovač SHZ</w:t>
      </w:r>
    </w:p>
    <w:p w:rsidR="00822618" w:rsidRPr="003E0292" w:rsidRDefault="00822618" w:rsidP="00822618">
      <w:pPr>
        <w:pStyle w:val="Normlnodsazen"/>
        <w:ind w:left="0" w:firstLine="708"/>
        <w:jc w:val="both"/>
        <w:rPr>
          <w:rFonts w:cs="Arial"/>
        </w:rPr>
      </w:pPr>
      <w:r w:rsidRPr="003E0292">
        <w:rPr>
          <w:rFonts w:cs="Arial"/>
        </w:rPr>
        <w:t xml:space="preserve">Přípojka mobilní techniky pro napojení vozů HZS </w:t>
      </w:r>
      <w:r w:rsidR="00BF209E" w:rsidRPr="003E0292">
        <w:rPr>
          <w:rFonts w:cs="Arial"/>
        </w:rPr>
        <w:t>(</w:t>
      </w:r>
      <w:r w:rsidRPr="003E0292">
        <w:rPr>
          <w:rFonts w:cs="Arial"/>
        </w:rPr>
        <w:t>umístěná nad terénem</w:t>
      </w:r>
      <w:r w:rsidR="00BF209E" w:rsidRPr="003E0292">
        <w:rPr>
          <w:rFonts w:cs="Arial"/>
        </w:rPr>
        <w:t xml:space="preserve">), ze které </w:t>
      </w:r>
      <w:r w:rsidRPr="003E0292">
        <w:rPr>
          <w:rFonts w:cs="Arial"/>
        </w:rPr>
        <w:t xml:space="preserve">je možno vodu do systému pouze dodávat, </w:t>
      </w:r>
      <w:r w:rsidR="00BF209E" w:rsidRPr="003E0292">
        <w:rPr>
          <w:rFonts w:cs="Arial"/>
        </w:rPr>
        <w:t>ale ne ji odebírat.</w:t>
      </w:r>
    </w:p>
    <w:p w:rsidR="00680673" w:rsidRPr="003E0292" w:rsidRDefault="00680673" w:rsidP="00822618">
      <w:pPr>
        <w:pStyle w:val="Normlnodsazen"/>
        <w:ind w:left="0" w:firstLine="708"/>
        <w:jc w:val="both"/>
        <w:rPr>
          <w:rFonts w:cs="Arial"/>
        </w:rPr>
      </w:pPr>
    </w:p>
    <w:p w:rsidR="00680673" w:rsidRPr="003E0292" w:rsidRDefault="00680673" w:rsidP="00680673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94" w:name="_Toc365795211"/>
      <w:bookmarkStart w:id="95" w:name="_Toc12382079"/>
      <w:r w:rsidRPr="003E0292">
        <w:rPr>
          <w:rFonts w:ascii="Arial Narrow" w:hAnsi="Arial Narrow" w:cs="Arial"/>
        </w:rPr>
        <w:t>Potrubí SHZ</w:t>
      </w:r>
      <w:bookmarkEnd w:id="94"/>
      <w:bookmarkEnd w:id="95"/>
      <w:r w:rsidRPr="003E0292">
        <w:rPr>
          <w:rFonts w:ascii="Arial Narrow" w:hAnsi="Arial Narrow" w:cs="Arial"/>
        </w:rPr>
        <w:t xml:space="preserve"> </w:t>
      </w:r>
    </w:p>
    <w:p w:rsidR="00680673" w:rsidRPr="003E0292" w:rsidRDefault="00680673" w:rsidP="00680673">
      <w:pPr>
        <w:spacing w:before="120" w:after="120"/>
        <w:rPr>
          <w:rFonts w:ascii="Arial Narrow" w:hAnsi="Arial Narrow" w:cs="Arial"/>
          <w:sz w:val="20"/>
        </w:rPr>
      </w:pPr>
    </w:p>
    <w:p w:rsidR="00680673" w:rsidRPr="003E0292" w:rsidRDefault="00680673" w:rsidP="00680673">
      <w:pPr>
        <w:pStyle w:val="Normlnodsazen"/>
        <w:numPr>
          <w:ilvl w:val="1"/>
          <w:numId w:val="6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Podzemní</w:t>
      </w:r>
      <w:r w:rsidR="005B0A6A" w:rsidRPr="003E0292">
        <w:rPr>
          <w:rFonts w:cs="Arial"/>
          <w:b/>
        </w:rPr>
        <w:t xml:space="preserve"> </w:t>
      </w:r>
      <w:r w:rsidRPr="003E0292">
        <w:rPr>
          <w:rFonts w:cs="Arial"/>
          <w:b/>
        </w:rPr>
        <w:t>potrubí:</w:t>
      </w:r>
    </w:p>
    <w:p w:rsidR="00B0079F" w:rsidRPr="003E0292" w:rsidRDefault="00B0079F" w:rsidP="00B0079F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>Podzemní potrubní rozvody (nezajišťuje dodavatel SHZ)</w:t>
      </w:r>
      <w:r w:rsidR="005B0A6A" w:rsidRPr="003E0292">
        <w:rPr>
          <w:rFonts w:ascii="Arial Narrow" w:hAnsi="Arial Narrow" w:cs="Arial"/>
          <w:sz w:val="20"/>
          <w:szCs w:val="20"/>
        </w:rPr>
        <w:t>, které</w:t>
      </w:r>
      <w:r w:rsidR="0084336E" w:rsidRPr="003E0292">
        <w:rPr>
          <w:rFonts w:ascii="Arial Narrow" w:hAnsi="Arial Narrow" w:cs="Arial"/>
          <w:sz w:val="20"/>
          <w:szCs w:val="20"/>
        </w:rPr>
        <w:t xml:space="preserve"> </w:t>
      </w:r>
      <w:r w:rsidR="005B0A6A" w:rsidRPr="003E0292">
        <w:rPr>
          <w:rFonts w:ascii="Arial Narrow" w:hAnsi="Arial Narrow" w:cs="Arial"/>
          <w:sz w:val="20"/>
          <w:szCs w:val="20"/>
        </w:rPr>
        <w:t>musí být položeny v nezámrzné hloubce,</w:t>
      </w:r>
      <w:r w:rsidR="0084336E" w:rsidRPr="003E0292">
        <w:rPr>
          <w:rFonts w:ascii="Arial Narrow" w:hAnsi="Arial Narrow" w:cs="Arial"/>
          <w:sz w:val="20"/>
          <w:szCs w:val="20"/>
        </w:rPr>
        <w:t xml:space="preserve"> </w:t>
      </w:r>
      <w:r w:rsidRPr="003E0292">
        <w:rPr>
          <w:rFonts w:ascii="Arial Narrow" w:hAnsi="Arial Narrow" w:cs="Arial"/>
          <w:sz w:val="20"/>
          <w:szCs w:val="20"/>
        </w:rPr>
        <w:t>je uvažováno provést z tlakového potrubí DN200 PN16 SDR 11 – PE 100.</w:t>
      </w:r>
      <w:r w:rsidR="0084336E" w:rsidRPr="003E0292">
        <w:rPr>
          <w:rFonts w:ascii="Arial Narrow" w:hAnsi="Arial Narrow" w:cs="Arial"/>
          <w:sz w:val="20"/>
          <w:szCs w:val="20"/>
        </w:rPr>
        <w:t xml:space="preserve"> </w:t>
      </w:r>
      <w:r w:rsidRPr="003E0292">
        <w:rPr>
          <w:rFonts w:ascii="Arial Narrow" w:hAnsi="Arial Narrow" w:cs="Arial"/>
          <w:sz w:val="20"/>
          <w:szCs w:val="20"/>
        </w:rPr>
        <w:t xml:space="preserve">Spoje tohoto potrubí musí </w:t>
      </w:r>
      <w:r w:rsidR="005B0A6A" w:rsidRPr="003E0292">
        <w:rPr>
          <w:rFonts w:ascii="Arial Narrow" w:hAnsi="Arial Narrow" w:cs="Arial"/>
          <w:sz w:val="20"/>
          <w:szCs w:val="20"/>
        </w:rPr>
        <w:t>být provedeny v požadované kvalitě</w:t>
      </w:r>
      <w:r w:rsidR="00F07897" w:rsidRPr="003E0292">
        <w:rPr>
          <w:rFonts w:ascii="Arial Narrow" w:hAnsi="Arial Narrow" w:cs="Arial"/>
          <w:sz w:val="20"/>
          <w:szCs w:val="20"/>
        </w:rPr>
        <w:t xml:space="preserve"> a musí být provedena opatření k zamezení poškození potrubí, např. přejížděcími vozidly</w:t>
      </w:r>
      <w:r w:rsidRPr="003E0292">
        <w:rPr>
          <w:rFonts w:ascii="Arial Narrow" w:hAnsi="Arial Narrow" w:cs="Arial"/>
          <w:sz w:val="20"/>
          <w:szCs w:val="20"/>
        </w:rPr>
        <w:t>.</w:t>
      </w:r>
      <w:r w:rsidR="0084336E" w:rsidRPr="003E0292">
        <w:rPr>
          <w:rFonts w:ascii="Arial Narrow" w:hAnsi="Arial Narrow" w:cs="Arial"/>
          <w:sz w:val="20"/>
          <w:szCs w:val="20"/>
        </w:rPr>
        <w:t xml:space="preserve"> </w:t>
      </w:r>
      <w:r w:rsidRPr="003E0292">
        <w:rPr>
          <w:rFonts w:ascii="Arial Narrow" w:hAnsi="Arial Narrow" w:cs="Arial"/>
          <w:sz w:val="20"/>
          <w:szCs w:val="20"/>
        </w:rPr>
        <w:t>Potrubí musí být propláchnuto vodou, a to takovým průtokem, který v potrubí vytvoří rychlost proudění alespoň 3m.s</w:t>
      </w:r>
      <w:r w:rsidRPr="003E0292">
        <w:rPr>
          <w:rFonts w:ascii="Arial Narrow" w:hAnsi="Arial Narrow" w:cs="Arial"/>
          <w:sz w:val="20"/>
          <w:szCs w:val="20"/>
          <w:vertAlign w:val="superscript"/>
        </w:rPr>
        <w:t>-1</w:t>
      </w:r>
      <w:r w:rsidRPr="003E0292">
        <w:rPr>
          <w:rFonts w:ascii="Arial Narrow" w:hAnsi="Arial Narrow" w:cs="Arial"/>
          <w:sz w:val="20"/>
          <w:szCs w:val="20"/>
        </w:rPr>
        <w:t>.</w:t>
      </w:r>
    </w:p>
    <w:p w:rsidR="00B0079F" w:rsidRPr="003E0292" w:rsidRDefault="00B0079F" w:rsidP="00B0079F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 xml:space="preserve">Podzemní potrubní rozvody musí být v jednotlivých </w:t>
      </w:r>
      <w:r w:rsidR="005B0A6A" w:rsidRPr="003E0292">
        <w:rPr>
          <w:rFonts w:ascii="Arial Narrow" w:hAnsi="Arial Narrow" w:cs="Arial"/>
          <w:sz w:val="20"/>
          <w:szCs w:val="20"/>
        </w:rPr>
        <w:t>armaturních šachtách</w:t>
      </w:r>
      <w:r w:rsidRPr="003E0292">
        <w:rPr>
          <w:rFonts w:ascii="Arial Narrow" w:hAnsi="Arial Narrow" w:cs="Arial"/>
          <w:sz w:val="20"/>
          <w:szCs w:val="20"/>
        </w:rPr>
        <w:t xml:space="preserve"> a ve strojovně SHZ</w:t>
      </w:r>
      <w:r w:rsidR="0084336E" w:rsidRPr="003E0292">
        <w:rPr>
          <w:rFonts w:ascii="Arial Narrow" w:hAnsi="Arial Narrow" w:cs="Arial"/>
          <w:sz w:val="20"/>
          <w:szCs w:val="20"/>
        </w:rPr>
        <w:t xml:space="preserve"> </w:t>
      </w:r>
      <w:r w:rsidRPr="003E0292">
        <w:rPr>
          <w:rFonts w:ascii="Arial Narrow" w:hAnsi="Arial Narrow" w:cs="Arial"/>
          <w:sz w:val="20"/>
          <w:szCs w:val="20"/>
        </w:rPr>
        <w:t xml:space="preserve">ukončeny přírubou PN16 (dle DIN 2633). </w:t>
      </w:r>
      <w:r w:rsidR="005B0A6A" w:rsidRPr="003E0292">
        <w:rPr>
          <w:rFonts w:ascii="Arial Narrow" w:hAnsi="Arial Narrow" w:cs="Arial"/>
          <w:sz w:val="20"/>
          <w:szCs w:val="20"/>
        </w:rPr>
        <w:t>Jmenovitá světlost přírub ve strojovně SHZ je DN200, v armaturních šachtách – viz výkresy.</w:t>
      </w:r>
      <w:r w:rsidRPr="003E0292">
        <w:rPr>
          <w:rFonts w:ascii="Arial Narrow" w:hAnsi="Arial Narrow" w:cs="Arial"/>
          <w:sz w:val="20"/>
          <w:szCs w:val="20"/>
        </w:rPr>
        <w:t xml:space="preserve"> </w:t>
      </w:r>
    </w:p>
    <w:p w:rsidR="00F17011" w:rsidRPr="003E0292" w:rsidRDefault="00F17011" w:rsidP="00F17011">
      <w:pPr>
        <w:pStyle w:val="Normlnodsazen"/>
        <w:ind w:left="720"/>
        <w:jc w:val="both"/>
        <w:rPr>
          <w:rFonts w:cs="Arial"/>
          <w:b/>
        </w:rPr>
      </w:pPr>
    </w:p>
    <w:p w:rsidR="00F17011" w:rsidRPr="003E0292" w:rsidRDefault="00F17011" w:rsidP="00F17011">
      <w:pPr>
        <w:pStyle w:val="Normlnodsazen"/>
        <w:numPr>
          <w:ilvl w:val="1"/>
          <w:numId w:val="6"/>
        </w:numPr>
        <w:jc w:val="both"/>
        <w:rPr>
          <w:rFonts w:cs="Arial"/>
          <w:b/>
        </w:rPr>
      </w:pPr>
      <w:r w:rsidRPr="003E0292">
        <w:rPr>
          <w:rFonts w:cs="Arial"/>
          <w:b/>
        </w:rPr>
        <w:t>Nadzemní potrubí:</w:t>
      </w:r>
    </w:p>
    <w:p w:rsidR="00473048" w:rsidRPr="003E0292" w:rsidRDefault="00691388" w:rsidP="00473048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 xml:space="preserve">Pro potrubní rozvod </w:t>
      </w:r>
      <w:r w:rsidR="003E0292" w:rsidRPr="003E0292">
        <w:rPr>
          <w:rFonts w:ascii="Arial Narrow" w:hAnsi="Arial Narrow" w:cs="Arial"/>
          <w:sz w:val="20"/>
          <w:szCs w:val="20"/>
        </w:rPr>
        <w:t>jsou</w:t>
      </w:r>
      <w:r w:rsidRPr="003E0292">
        <w:rPr>
          <w:rFonts w:ascii="Arial Narrow" w:hAnsi="Arial Narrow" w:cs="Arial"/>
          <w:sz w:val="20"/>
          <w:szCs w:val="20"/>
        </w:rPr>
        <w:t xml:space="preserve"> použity ocelové závitové trubky bezešvé nebo svařované dle DIN 2440 a DIN 2448. Armatury a tvarovky musí odpovídat příslušným normám a předpisům. Potrubí b</w:t>
      </w:r>
      <w:r w:rsidR="003E0292" w:rsidRPr="003E0292">
        <w:rPr>
          <w:rFonts w:ascii="Arial Narrow" w:hAnsi="Arial Narrow" w:cs="Arial"/>
          <w:sz w:val="20"/>
          <w:szCs w:val="20"/>
        </w:rPr>
        <w:t>ylo</w:t>
      </w:r>
      <w:r w:rsidRPr="003E0292">
        <w:rPr>
          <w:rFonts w:ascii="Arial Narrow" w:hAnsi="Arial Narrow" w:cs="Arial"/>
          <w:sz w:val="20"/>
          <w:szCs w:val="20"/>
        </w:rPr>
        <w:t xml:space="preserve"> spojováno pomocí závitových a drážkových spojů, resp. pomocí svařování. Přírubové spoje </w:t>
      </w:r>
      <w:r w:rsidR="003E0292" w:rsidRPr="003E0292">
        <w:rPr>
          <w:rFonts w:ascii="Arial Narrow" w:hAnsi="Arial Narrow" w:cs="Arial"/>
          <w:sz w:val="20"/>
          <w:szCs w:val="20"/>
        </w:rPr>
        <w:t>jsou</w:t>
      </w:r>
      <w:r w:rsidRPr="003E0292">
        <w:rPr>
          <w:rFonts w:ascii="Arial Narrow" w:hAnsi="Arial Narrow" w:cs="Arial"/>
          <w:sz w:val="20"/>
          <w:szCs w:val="20"/>
        </w:rPr>
        <w:t xml:space="preserve"> použity pouze u armatur a z montážních důvodů. Prostupy požárně dělícími konstrukcemi </w:t>
      </w:r>
      <w:r w:rsidR="003E0292" w:rsidRPr="003E0292">
        <w:rPr>
          <w:rFonts w:ascii="Arial Narrow" w:hAnsi="Arial Narrow" w:cs="Arial"/>
          <w:sz w:val="20"/>
          <w:szCs w:val="20"/>
        </w:rPr>
        <w:t>jsou</w:t>
      </w:r>
      <w:r w:rsidRPr="003E0292">
        <w:rPr>
          <w:rFonts w:ascii="Arial Narrow" w:hAnsi="Arial Narrow" w:cs="Arial"/>
          <w:sz w:val="20"/>
          <w:szCs w:val="20"/>
        </w:rPr>
        <w:t xml:space="preserve"> uloženy v ocelových chráničkách a vyplněny certifikovanou protipožární ucpávkou s minimální požární odolností 60 min.</w:t>
      </w:r>
      <w:r w:rsidR="0084336E" w:rsidRPr="003E0292">
        <w:rPr>
          <w:rFonts w:ascii="Arial Narrow" w:hAnsi="Arial Narrow" w:cs="Arial"/>
          <w:sz w:val="20"/>
          <w:szCs w:val="20"/>
        </w:rPr>
        <w:t xml:space="preserve"> </w:t>
      </w:r>
      <w:r w:rsidR="00090161" w:rsidRPr="003E0292">
        <w:rPr>
          <w:rFonts w:ascii="Arial Narrow" w:hAnsi="Arial Narrow" w:cs="Arial"/>
          <w:sz w:val="20"/>
          <w:szCs w:val="20"/>
        </w:rPr>
        <w:t>Fitinky</w:t>
      </w:r>
      <w:r w:rsidR="00473048" w:rsidRPr="003E0292">
        <w:rPr>
          <w:rFonts w:ascii="Arial Narrow" w:hAnsi="Arial Narrow" w:cs="Arial"/>
          <w:sz w:val="20"/>
          <w:szCs w:val="20"/>
        </w:rPr>
        <w:t>, příruby a tvarovky musí odpovídat českým normám a předpisům.</w:t>
      </w:r>
    </w:p>
    <w:p w:rsidR="00691388" w:rsidRPr="003E0292" w:rsidRDefault="00691388" w:rsidP="00691388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 xml:space="preserve"> Pro kotvení potrubí mohou být použity pouze nehořlavé materiály. Hlavní rozvodné potrubí vedené pod stropem a při stěnách </w:t>
      </w:r>
      <w:r w:rsidR="003E0292" w:rsidRPr="003E0292">
        <w:rPr>
          <w:rFonts w:ascii="Arial Narrow" w:hAnsi="Arial Narrow" w:cs="Arial"/>
          <w:sz w:val="20"/>
          <w:szCs w:val="20"/>
        </w:rPr>
        <w:t>je</w:t>
      </w:r>
      <w:r w:rsidRPr="003E0292">
        <w:rPr>
          <w:rFonts w:ascii="Arial Narrow" w:hAnsi="Arial Narrow" w:cs="Arial"/>
          <w:sz w:val="20"/>
          <w:szCs w:val="20"/>
        </w:rPr>
        <w:t xml:space="preserve"> upevněno </w:t>
      </w:r>
      <w:r w:rsidR="00CC3497" w:rsidRPr="003E0292">
        <w:rPr>
          <w:rFonts w:ascii="Arial Narrow" w:hAnsi="Arial Narrow" w:cs="Arial"/>
          <w:sz w:val="20"/>
          <w:szCs w:val="20"/>
        </w:rPr>
        <w:t>pomocí z</w:t>
      </w:r>
      <w:r w:rsidRPr="003E0292">
        <w:rPr>
          <w:rFonts w:ascii="Arial Narrow" w:hAnsi="Arial Narrow" w:cs="Arial"/>
          <w:sz w:val="20"/>
          <w:szCs w:val="20"/>
        </w:rPr>
        <w:t>ávěsech a třmen</w:t>
      </w:r>
      <w:r w:rsidR="00CC3497" w:rsidRPr="003E0292">
        <w:rPr>
          <w:rFonts w:ascii="Arial Narrow" w:hAnsi="Arial Narrow" w:cs="Arial"/>
          <w:sz w:val="20"/>
          <w:szCs w:val="20"/>
        </w:rPr>
        <w:t>ů</w:t>
      </w:r>
      <w:r w:rsidRPr="003E0292">
        <w:rPr>
          <w:rFonts w:ascii="Arial Narrow" w:hAnsi="Arial Narrow" w:cs="Arial"/>
          <w:sz w:val="20"/>
          <w:szCs w:val="20"/>
        </w:rPr>
        <w:t xml:space="preserve">. Stoupací </w:t>
      </w:r>
      <w:r w:rsidR="00CC3497" w:rsidRPr="003E0292">
        <w:rPr>
          <w:rFonts w:ascii="Arial Narrow" w:hAnsi="Arial Narrow" w:cs="Arial"/>
          <w:sz w:val="20"/>
          <w:szCs w:val="20"/>
        </w:rPr>
        <w:t>potrubí</w:t>
      </w:r>
      <w:r w:rsidR="0084336E" w:rsidRPr="003E0292">
        <w:rPr>
          <w:rFonts w:ascii="Arial Narrow" w:hAnsi="Arial Narrow" w:cs="Arial"/>
          <w:sz w:val="20"/>
          <w:szCs w:val="20"/>
        </w:rPr>
        <w:t xml:space="preserve"> </w:t>
      </w:r>
      <w:r w:rsidRPr="003E0292">
        <w:rPr>
          <w:rFonts w:ascii="Arial Narrow" w:hAnsi="Arial Narrow" w:cs="Arial"/>
          <w:sz w:val="20"/>
          <w:szCs w:val="20"/>
        </w:rPr>
        <w:t xml:space="preserve">a potrubí pro odvzdušnění a odvodnění rozvodu SHZ </w:t>
      </w:r>
      <w:r w:rsidR="003E0292" w:rsidRPr="003E0292">
        <w:rPr>
          <w:rFonts w:ascii="Arial Narrow" w:hAnsi="Arial Narrow" w:cs="Arial"/>
          <w:sz w:val="20"/>
          <w:szCs w:val="20"/>
        </w:rPr>
        <w:t>je</w:t>
      </w:r>
      <w:r w:rsidRPr="003E0292">
        <w:rPr>
          <w:rFonts w:ascii="Arial Narrow" w:hAnsi="Arial Narrow" w:cs="Arial"/>
          <w:sz w:val="20"/>
          <w:szCs w:val="20"/>
        </w:rPr>
        <w:t xml:space="preserve"> upevněno pomocí třmenů připevněných ke stěně, nebo </w:t>
      </w:r>
      <w:r w:rsidR="00CC3497" w:rsidRPr="003E0292">
        <w:rPr>
          <w:rFonts w:ascii="Arial Narrow" w:hAnsi="Arial Narrow" w:cs="Arial"/>
          <w:sz w:val="20"/>
          <w:szCs w:val="20"/>
        </w:rPr>
        <w:t xml:space="preserve">k </w:t>
      </w:r>
      <w:r w:rsidRPr="003E0292">
        <w:rPr>
          <w:rFonts w:ascii="Arial Narrow" w:hAnsi="Arial Narrow" w:cs="Arial"/>
          <w:sz w:val="20"/>
          <w:szCs w:val="20"/>
        </w:rPr>
        <w:t>nosné konstrukci. Na závěsech potrubí SHZ</w:t>
      </w:r>
      <w:r w:rsidR="00CC3497" w:rsidRPr="003E0292">
        <w:rPr>
          <w:rFonts w:ascii="Arial Narrow" w:hAnsi="Arial Narrow" w:cs="Arial"/>
          <w:sz w:val="20"/>
          <w:szCs w:val="20"/>
        </w:rPr>
        <w:t>,</w:t>
      </w:r>
      <w:r w:rsidRPr="003E0292">
        <w:rPr>
          <w:rFonts w:ascii="Arial Narrow" w:hAnsi="Arial Narrow" w:cs="Arial"/>
          <w:sz w:val="20"/>
          <w:szCs w:val="20"/>
        </w:rPr>
        <w:t xml:space="preserve"> na potrubí SHZ </w:t>
      </w:r>
      <w:r w:rsidR="00CC3497" w:rsidRPr="003E0292">
        <w:rPr>
          <w:rFonts w:ascii="Arial Narrow" w:hAnsi="Arial Narrow" w:cs="Arial"/>
          <w:sz w:val="20"/>
          <w:szCs w:val="20"/>
        </w:rPr>
        <w:t xml:space="preserve">a na skrápěcím potrubí </w:t>
      </w:r>
      <w:r w:rsidRPr="003E0292">
        <w:rPr>
          <w:rFonts w:ascii="Arial Narrow" w:hAnsi="Arial Narrow" w:cs="Arial"/>
          <w:sz w:val="20"/>
          <w:szCs w:val="20"/>
        </w:rPr>
        <w:t>nesmí být uchycena</w:t>
      </w:r>
      <w:r w:rsidR="00CC3497" w:rsidRPr="003E0292">
        <w:rPr>
          <w:rFonts w:ascii="Arial Narrow" w:hAnsi="Arial Narrow" w:cs="Arial"/>
          <w:sz w:val="20"/>
          <w:szCs w:val="20"/>
        </w:rPr>
        <w:t>,</w:t>
      </w:r>
      <w:r w:rsidRPr="003E0292">
        <w:rPr>
          <w:rFonts w:ascii="Arial Narrow" w:hAnsi="Arial Narrow" w:cs="Arial"/>
          <w:sz w:val="20"/>
          <w:szCs w:val="20"/>
        </w:rPr>
        <w:t xml:space="preserve"> a</w:t>
      </w:r>
      <w:r w:rsidR="00CC3497" w:rsidRPr="003E0292">
        <w:rPr>
          <w:rFonts w:ascii="Arial Narrow" w:hAnsi="Arial Narrow" w:cs="Arial"/>
          <w:sz w:val="20"/>
          <w:szCs w:val="20"/>
        </w:rPr>
        <w:t>ni</w:t>
      </w:r>
      <w:r w:rsidRPr="003E0292">
        <w:rPr>
          <w:rFonts w:ascii="Arial Narrow" w:hAnsi="Arial Narrow" w:cs="Arial"/>
          <w:sz w:val="20"/>
          <w:szCs w:val="20"/>
        </w:rPr>
        <w:t xml:space="preserve"> zavěšena žádn</w:t>
      </w:r>
      <w:r w:rsidR="00CC3497" w:rsidRPr="003E0292">
        <w:rPr>
          <w:rFonts w:ascii="Arial Narrow" w:hAnsi="Arial Narrow" w:cs="Arial"/>
          <w:sz w:val="20"/>
          <w:szCs w:val="20"/>
        </w:rPr>
        <w:t>é jiné</w:t>
      </w:r>
      <w:r w:rsidRPr="003E0292">
        <w:rPr>
          <w:rFonts w:ascii="Arial Narrow" w:hAnsi="Arial Narrow" w:cs="Arial"/>
          <w:sz w:val="20"/>
          <w:szCs w:val="20"/>
        </w:rPr>
        <w:t xml:space="preserve"> </w:t>
      </w:r>
      <w:r w:rsidR="00CC3497" w:rsidRPr="003E0292">
        <w:rPr>
          <w:rFonts w:ascii="Arial Narrow" w:hAnsi="Arial Narrow" w:cs="Arial"/>
          <w:sz w:val="20"/>
          <w:szCs w:val="20"/>
        </w:rPr>
        <w:t xml:space="preserve">technologické </w:t>
      </w:r>
      <w:r w:rsidRPr="003E0292">
        <w:rPr>
          <w:rFonts w:ascii="Arial Narrow" w:hAnsi="Arial Narrow" w:cs="Arial"/>
          <w:sz w:val="20"/>
          <w:szCs w:val="20"/>
        </w:rPr>
        <w:t xml:space="preserve">zařízení. Rovněž potrubí SHZ </w:t>
      </w:r>
      <w:r w:rsidR="00CC3497" w:rsidRPr="003E0292">
        <w:rPr>
          <w:rFonts w:ascii="Arial Narrow" w:hAnsi="Arial Narrow" w:cs="Arial"/>
          <w:sz w:val="20"/>
          <w:szCs w:val="20"/>
        </w:rPr>
        <w:t xml:space="preserve">a skrápěcího zařízení </w:t>
      </w:r>
      <w:r w:rsidRPr="003E0292">
        <w:rPr>
          <w:rFonts w:ascii="Arial Narrow" w:hAnsi="Arial Narrow" w:cs="Arial"/>
          <w:sz w:val="20"/>
          <w:szCs w:val="20"/>
        </w:rPr>
        <w:t xml:space="preserve">nesmí být zavěšeno na žádném jiném </w:t>
      </w:r>
      <w:r w:rsidR="00CC3497" w:rsidRPr="003E0292">
        <w:rPr>
          <w:rFonts w:ascii="Arial Narrow" w:hAnsi="Arial Narrow" w:cs="Arial"/>
          <w:sz w:val="20"/>
          <w:szCs w:val="20"/>
        </w:rPr>
        <w:t xml:space="preserve">technologickém </w:t>
      </w:r>
      <w:r w:rsidRPr="003E0292">
        <w:rPr>
          <w:rFonts w:ascii="Arial Narrow" w:hAnsi="Arial Narrow" w:cs="Arial"/>
          <w:sz w:val="20"/>
          <w:szCs w:val="20"/>
        </w:rPr>
        <w:t xml:space="preserve">zařízení. </w:t>
      </w:r>
    </w:p>
    <w:p w:rsidR="00691388" w:rsidRPr="003E0292" w:rsidRDefault="00691388" w:rsidP="008C49FA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>Všechn</w:t>
      </w:r>
      <w:r w:rsidR="00096260" w:rsidRPr="003E0292">
        <w:rPr>
          <w:rFonts w:ascii="Arial Narrow" w:hAnsi="Arial Narrow" w:cs="Arial"/>
          <w:sz w:val="20"/>
          <w:szCs w:val="20"/>
        </w:rPr>
        <w:t>a</w:t>
      </w:r>
      <w:r w:rsidRPr="003E0292">
        <w:rPr>
          <w:rFonts w:ascii="Arial Narrow" w:hAnsi="Arial Narrow" w:cs="Arial"/>
          <w:sz w:val="20"/>
          <w:szCs w:val="20"/>
        </w:rPr>
        <w:t xml:space="preserve"> strojní zařízení ve strojovně </w:t>
      </w:r>
      <w:r w:rsidR="008C49FA" w:rsidRPr="003E0292">
        <w:rPr>
          <w:rFonts w:ascii="Arial Narrow" w:hAnsi="Arial Narrow" w:cs="Arial"/>
          <w:sz w:val="20"/>
          <w:szCs w:val="20"/>
        </w:rPr>
        <w:t xml:space="preserve">SHZ, </w:t>
      </w:r>
      <w:r w:rsidR="00096260" w:rsidRPr="003E0292">
        <w:rPr>
          <w:rFonts w:ascii="Arial Narrow" w:hAnsi="Arial Narrow" w:cs="Arial"/>
          <w:sz w:val="20"/>
          <w:szCs w:val="20"/>
        </w:rPr>
        <w:t xml:space="preserve">v armaturních šachtách </w:t>
      </w:r>
      <w:r w:rsidR="008C49FA" w:rsidRPr="003E0292">
        <w:rPr>
          <w:rFonts w:ascii="Arial Narrow" w:hAnsi="Arial Narrow" w:cs="Arial"/>
          <w:sz w:val="20"/>
          <w:szCs w:val="20"/>
        </w:rPr>
        <w:t xml:space="preserve">a potrubní rozvody ve chráněných objektech </w:t>
      </w:r>
      <w:r w:rsidRPr="003E0292">
        <w:rPr>
          <w:rFonts w:ascii="Arial Narrow" w:hAnsi="Arial Narrow" w:cs="Arial"/>
          <w:sz w:val="20"/>
          <w:szCs w:val="20"/>
        </w:rPr>
        <w:t>musí být opatřen</w:t>
      </w:r>
      <w:r w:rsidR="008C49FA" w:rsidRPr="003E0292">
        <w:rPr>
          <w:rFonts w:ascii="Arial Narrow" w:hAnsi="Arial Narrow" w:cs="Arial"/>
          <w:sz w:val="20"/>
          <w:szCs w:val="20"/>
        </w:rPr>
        <w:t>y</w:t>
      </w:r>
      <w:r w:rsidRPr="003E0292">
        <w:rPr>
          <w:rFonts w:ascii="Arial Narrow" w:hAnsi="Arial Narrow" w:cs="Arial"/>
          <w:sz w:val="20"/>
          <w:szCs w:val="20"/>
        </w:rPr>
        <w:t xml:space="preserve"> ochranným</w:t>
      </w:r>
      <w:r w:rsidR="00096260" w:rsidRPr="003E0292">
        <w:rPr>
          <w:rFonts w:ascii="Arial Narrow" w:hAnsi="Arial Narrow" w:cs="Arial"/>
          <w:sz w:val="20"/>
          <w:szCs w:val="20"/>
        </w:rPr>
        <w:t xml:space="preserve"> </w:t>
      </w:r>
      <w:r w:rsidRPr="003E0292">
        <w:rPr>
          <w:rFonts w:ascii="Arial Narrow" w:hAnsi="Arial Narrow" w:cs="Arial"/>
          <w:sz w:val="20"/>
          <w:szCs w:val="20"/>
        </w:rPr>
        <w:t>antikorozním nátěrem</w:t>
      </w:r>
      <w:r w:rsidR="008C49FA" w:rsidRPr="003E0292">
        <w:rPr>
          <w:rFonts w:ascii="Arial Narrow" w:hAnsi="Arial Narrow" w:cs="Arial"/>
          <w:sz w:val="20"/>
          <w:szCs w:val="20"/>
        </w:rPr>
        <w:t xml:space="preserve"> </w:t>
      </w:r>
      <w:r w:rsidR="00473048" w:rsidRPr="003E0292">
        <w:rPr>
          <w:rFonts w:ascii="Arial Narrow" w:hAnsi="Arial Narrow" w:cs="Arial"/>
          <w:sz w:val="20"/>
          <w:szCs w:val="20"/>
        </w:rPr>
        <w:t>(</w:t>
      </w:r>
      <w:r w:rsidR="008C49FA" w:rsidRPr="003E0292">
        <w:rPr>
          <w:rFonts w:ascii="Arial Narrow" w:hAnsi="Arial Narrow" w:cs="Arial"/>
          <w:sz w:val="20"/>
          <w:szCs w:val="20"/>
        </w:rPr>
        <w:t>RAL 3000</w:t>
      </w:r>
      <w:r w:rsidR="00473048" w:rsidRPr="003E0292">
        <w:rPr>
          <w:rFonts w:ascii="Arial Narrow" w:hAnsi="Arial Narrow" w:cs="Arial"/>
          <w:sz w:val="20"/>
          <w:szCs w:val="20"/>
        </w:rPr>
        <w:t>)</w:t>
      </w:r>
      <w:r w:rsidR="008C49FA" w:rsidRPr="003E0292">
        <w:rPr>
          <w:rFonts w:ascii="Arial Narrow" w:hAnsi="Arial Narrow" w:cs="Arial"/>
          <w:sz w:val="20"/>
          <w:szCs w:val="20"/>
        </w:rPr>
        <w:t>. V</w:t>
      </w:r>
      <w:r w:rsidR="00473048" w:rsidRPr="003E0292">
        <w:rPr>
          <w:rFonts w:ascii="Arial Narrow" w:hAnsi="Arial Narrow" w:cs="Arial"/>
          <w:sz w:val="20"/>
          <w:szCs w:val="20"/>
        </w:rPr>
        <w:t xml:space="preserve"> každém </w:t>
      </w:r>
      <w:r w:rsidR="008C49FA" w:rsidRPr="003E0292">
        <w:rPr>
          <w:rFonts w:ascii="Arial Narrow" w:hAnsi="Arial Narrow" w:cs="Arial"/>
          <w:sz w:val="20"/>
          <w:szCs w:val="20"/>
        </w:rPr>
        <w:t>případě</w:t>
      </w:r>
      <w:r w:rsidRPr="003E0292">
        <w:rPr>
          <w:rFonts w:ascii="Arial Narrow" w:hAnsi="Arial Narrow" w:cs="Arial"/>
          <w:sz w:val="20"/>
          <w:szCs w:val="20"/>
        </w:rPr>
        <w:t xml:space="preserve"> je třeba použít tak</w:t>
      </w:r>
      <w:r w:rsidR="00473048" w:rsidRPr="003E0292">
        <w:rPr>
          <w:rFonts w:ascii="Arial Narrow" w:hAnsi="Arial Narrow" w:cs="Arial"/>
          <w:sz w:val="20"/>
          <w:szCs w:val="20"/>
        </w:rPr>
        <w:t>ový</w:t>
      </w:r>
      <w:r w:rsidRPr="003E0292">
        <w:rPr>
          <w:rFonts w:ascii="Arial Narrow" w:hAnsi="Arial Narrow" w:cs="Arial"/>
          <w:sz w:val="20"/>
          <w:szCs w:val="20"/>
        </w:rPr>
        <w:t xml:space="preserve"> odstín bar</w:t>
      </w:r>
      <w:r w:rsidR="00473048" w:rsidRPr="003E0292">
        <w:rPr>
          <w:rFonts w:ascii="Arial Narrow" w:hAnsi="Arial Narrow" w:cs="Arial"/>
          <w:sz w:val="20"/>
          <w:szCs w:val="20"/>
        </w:rPr>
        <w:t>vy</w:t>
      </w:r>
      <w:r w:rsidRPr="003E0292">
        <w:rPr>
          <w:rFonts w:ascii="Arial Narrow" w:hAnsi="Arial Narrow" w:cs="Arial"/>
          <w:sz w:val="20"/>
          <w:szCs w:val="20"/>
        </w:rPr>
        <w:t xml:space="preserve">, aby SHZ bylo výrazně odlišeno od ostatních </w:t>
      </w:r>
      <w:r w:rsidR="00473048" w:rsidRPr="003E0292">
        <w:rPr>
          <w:rFonts w:ascii="Arial Narrow" w:hAnsi="Arial Narrow" w:cs="Arial"/>
          <w:sz w:val="20"/>
          <w:szCs w:val="20"/>
        </w:rPr>
        <w:t>technologií</w:t>
      </w:r>
      <w:r w:rsidRPr="003E0292">
        <w:rPr>
          <w:rFonts w:ascii="Arial Narrow" w:hAnsi="Arial Narrow" w:cs="Arial"/>
          <w:sz w:val="20"/>
          <w:szCs w:val="20"/>
        </w:rPr>
        <w:t xml:space="preserve">. V případě použití pozinkovaného potrubí je pozinkování dostatečnou povrchovou ochranou a není třeba toto potrubí dále natírat. </w:t>
      </w:r>
    </w:p>
    <w:p w:rsidR="00512421" w:rsidRPr="003E0292" w:rsidRDefault="00512421" w:rsidP="008C49FA">
      <w:pPr>
        <w:pStyle w:val="TCRTEXT"/>
        <w:ind w:firstLine="708"/>
        <w:rPr>
          <w:rFonts w:ascii="Arial Narrow" w:hAnsi="Arial Narrow" w:cs="Arial"/>
        </w:rPr>
      </w:pPr>
    </w:p>
    <w:p w:rsidR="00512421" w:rsidRPr="003E0292" w:rsidRDefault="00512421" w:rsidP="00512421">
      <w:pPr>
        <w:pStyle w:val="TCRTEXT"/>
        <w:ind w:firstLine="708"/>
        <w:rPr>
          <w:rFonts w:ascii="Arial Narrow" w:hAnsi="Arial Narrow" w:cs="Arial"/>
          <w:b/>
          <w:sz w:val="20"/>
          <w:szCs w:val="20"/>
        </w:rPr>
      </w:pPr>
      <w:r w:rsidRPr="003E0292">
        <w:rPr>
          <w:rFonts w:ascii="Arial Narrow" w:hAnsi="Arial Narrow" w:cs="Arial"/>
          <w:b/>
          <w:sz w:val="20"/>
          <w:szCs w:val="20"/>
        </w:rPr>
        <w:t>Sprinklerové hlavice je nepřípustné opatřit jakýmkoli nátěrem!</w:t>
      </w:r>
    </w:p>
    <w:p w:rsidR="00512421" w:rsidRPr="003E0292" w:rsidRDefault="00512421" w:rsidP="008C49FA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</w:p>
    <w:p w:rsidR="00691388" w:rsidRPr="003E0292" w:rsidRDefault="00691388" w:rsidP="00691388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>Veškeré uzavírací armatury a zpětné klapky</w:t>
      </w:r>
      <w:r w:rsidR="00512421" w:rsidRPr="003E0292">
        <w:rPr>
          <w:rFonts w:ascii="Arial Narrow" w:hAnsi="Arial Narrow" w:cs="Arial"/>
          <w:sz w:val="20"/>
          <w:szCs w:val="20"/>
        </w:rPr>
        <w:t xml:space="preserve"> atd.</w:t>
      </w:r>
      <w:r w:rsidRPr="003E0292">
        <w:rPr>
          <w:rFonts w:ascii="Arial Narrow" w:hAnsi="Arial Narrow" w:cs="Arial"/>
          <w:sz w:val="20"/>
          <w:szCs w:val="20"/>
        </w:rPr>
        <w:t xml:space="preserve">, které mají jakýkoliv vliv na správnou činnost SHZ a přes které je rozváděna voda od nádrže SHZ až po jednotlivé sprinklerové hlavice, </w:t>
      </w:r>
      <w:r w:rsidR="00512421" w:rsidRPr="003E0292">
        <w:rPr>
          <w:rFonts w:ascii="Arial Narrow" w:hAnsi="Arial Narrow" w:cs="Arial"/>
          <w:sz w:val="20"/>
          <w:szCs w:val="20"/>
        </w:rPr>
        <w:t xml:space="preserve">musí </w:t>
      </w:r>
      <w:r w:rsidRPr="003E0292">
        <w:rPr>
          <w:rFonts w:ascii="Arial Narrow" w:hAnsi="Arial Narrow" w:cs="Arial"/>
          <w:sz w:val="20"/>
          <w:szCs w:val="20"/>
        </w:rPr>
        <w:t xml:space="preserve">mít platnou certifikaci pro použití v systémech SHZ. Uzavírací armatury pro odvodnění či odvzdušnění jednotlivých částí systému SHZ </w:t>
      </w:r>
      <w:r w:rsidR="00512421" w:rsidRPr="003E0292">
        <w:rPr>
          <w:rFonts w:ascii="Arial Narrow" w:hAnsi="Arial Narrow" w:cs="Arial"/>
          <w:sz w:val="20"/>
          <w:szCs w:val="20"/>
        </w:rPr>
        <w:t xml:space="preserve">musí být </w:t>
      </w:r>
      <w:r w:rsidRPr="003E0292">
        <w:rPr>
          <w:rFonts w:ascii="Arial Narrow" w:hAnsi="Arial Narrow" w:cs="Arial"/>
          <w:sz w:val="20"/>
          <w:szCs w:val="20"/>
        </w:rPr>
        <w:t xml:space="preserve">schváleny pro použití </w:t>
      </w:r>
      <w:r w:rsidR="00512421" w:rsidRPr="003E0292">
        <w:rPr>
          <w:rFonts w:ascii="Arial Narrow" w:hAnsi="Arial Narrow" w:cs="Arial"/>
          <w:sz w:val="20"/>
          <w:szCs w:val="20"/>
        </w:rPr>
        <w:t xml:space="preserve">pro rozvod </w:t>
      </w:r>
      <w:r w:rsidRPr="003E0292">
        <w:rPr>
          <w:rFonts w:ascii="Arial Narrow" w:hAnsi="Arial Narrow" w:cs="Arial"/>
          <w:sz w:val="20"/>
          <w:szCs w:val="20"/>
        </w:rPr>
        <w:t>pitné či průmyslové vody do 60 °C.</w:t>
      </w:r>
    </w:p>
    <w:p w:rsidR="00D13914" w:rsidRPr="003E0292" w:rsidRDefault="00512421" w:rsidP="00512421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 xml:space="preserve">Celá potrubní síť </w:t>
      </w:r>
      <w:r w:rsidR="003E0292" w:rsidRPr="003E0292">
        <w:rPr>
          <w:rFonts w:ascii="Arial Narrow" w:hAnsi="Arial Narrow" w:cs="Arial"/>
          <w:sz w:val="20"/>
          <w:szCs w:val="20"/>
        </w:rPr>
        <w:t>je</w:t>
      </w:r>
      <w:r w:rsidRPr="003E0292">
        <w:rPr>
          <w:rFonts w:ascii="Arial Narrow" w:hAnsi="Arial Narrow" w:cs="Arial"/>
          <w:sz w:val="20"/>
          <w:szCs w:val="20"/>
        </w:rPr>
        <w:t xml:space="preserve"> v nejnižších místech rozvodu opatřena </w:t>
      </w:r>
      <w:r w:rsidR="00D13914" w:rsidRPr="003E0292">
        <w:rPr>
          <w:rFonts w:ascii="Arial Narrow" w:hAnsi="Arial Narrow" w:cs="Arial"/>
          <w:sz w:val="20"/>
          <w:szCs w:val="20"/>
        </w:rPr>
        <w:t>kulovými kohouty</w:t>
      </w:r>
      <w:r w:rsidRPr="003E0292">
        <w:rPr>
          <w:rFonts w:ascii="Arial Narrow" w:hAnsi="Arial Narrow" w:cs="Arial"/>
          <w:sz w:val="20"/>
          <w:szCs w:val="20"/>
        </w:rPr>
        <w:t xml:space="preserve"> sloužící</w:t>
      </w:r>
      <w:r w:rsidR="00D13914" w:rsidRPr="003E0292">
        <w:rPr>
          <w:rFonts w:ascii="Arial Narrow" w:hAnsi="Arial Narrow" w:cs="Arial"/>
          <w:sz w:val="20"/>
          <w:szCs w:val="20"/>
        </w:rPr>
        <w:t>mi</w:t>
      </w:r>
      <w:r w:rsidRPr="003E0292">
        <w:rPr>
          <w:rFonts w:ascii="Arial Narrow" w:hAnsi="Arial Narrow" w:cs="Arial"/>
          <w:sz w:val="20"/>
          <w:szCs w:val="20"/>
        </w:rPr>
        <w:t xml:space="preserve"> k vypouštění systému.</w:t>
      </w:r>
      <w:r w:rsidR="00D13914" w:rsidRPr="003E0292">
        <w:rPr>
          <w:rFonts w:ascii="Arial Narrow" w:hAnsi="Arial Narrow" w:cs="Arial"/>
          <w:sz w:val="20"/>
          <w:szCs w:val="20"/>
        </w:rPr>
        <w:t xml:space="preserve"> </w:t>
      </w:r>
      <w:r w:rsidRPr="003E0292">
        <w:rPr>
          <w:rFonts w:ascii="Arial Narrow" w:hAnsi="Arial Narrow" w:cs="Arial"/>
          <w:sz w:val="20"/>
          <w:szCs w:val="20"/>
        </w:rPr>
        <w:t>Spád</w:t>
      </w:r>
      <w:r w:rsidR="00D13914" w:rsidRPr="003E0292">
        <w:rPr>
          <w:rFonts w:ascii="Arial Narrow" w:hAnsi="Arial Narrow" w:cs="Arial"/>
          <w:sz w:val="20"/>
          <w:szCs w:val="20"/>
        </w:rPr>
        <w:t>ování potrubí (0,2% hlavníky, 0,4% lišty)</w:t>
      </w:r>
      <w:r w:rsidRPr="003E0292">
        <w:rPr>
          <w:rFonts w:ascii="Arial Narrow" w:hAnsi="Arial Narrow" w:cs="Arial"/>
          <w:sz w:val="20"/>
          <w:szCs w:val="20"/>
        </w:rPr>
        <w:t xml:space="preserve"> je buď k</w:t>
      </w:r>
      <w:r w:rsidR="00D13914" w:rsidRPr="003E0292">
        <w:rPr>
          <w:rFonts w:ascii="Arial Narrow" w:hAnsi="Arial Narrow" w:cs="Arial"/>
          <w:sz w:val="20"/>
          <w:szCs w:val="20"/>
        </w:rPr>
        <w:t xml:space="preserve"> příslušné armaturní šachtě, nebo ke strojovně SHZ. V případě, že není možné odvodnění systému pomocí těchto kulových kohoutů, </w:t>
      </w:r>
      <w:r w:rsidR="003E0292" w:rsidRPr="003E0292">
        <w:rPr>
          <w:rFonts w:ascii="Arial Narrow" w:hAnsi="Arial Narrow" w:cs="Arial"/>
          <w:sz w:val="20"/>
          <w:szCs w:val="20"/>
        </w:rPr>
        <w:t>jsou</w:t>
      </w:r>
      <w:r w:rsidR="00D13914" w:rsidRPr="003E0292">
        <w:rPr>
          <w:rFonts w:ascii="Arial Narrow" w:hAnsi="Arial Narrow" w:cs="Arial"/>
          <w:sz w:val="20"/>
          <w:szCs w:val="20"/>
        </w:rPr>
        <w:t xml:space="preserve"> osazeny další kulové kohouty na jednotlivých podlažích, v nejnižších místech.</w:t>
      </w:r>
    </w:p>
    <w:p w:rsidR="006E51B5" w:rsidRPr="003E0292" w:rsidRDefault="006E51B5" w:rsidP="006E51B5">
      <w:pPr>
        <w:pStyle w:val="Nadpis1"/>
        <w:spacing w:before="0" w:after="0" w:line="240" w:lineRule="auto"/>
        <w:ind w:left="540"/>
        <w:jc w:val="left"/>
        <w:rPr>
          <w:rFonts w:ascii="Arial Narrow" w:hAnsi="Arial Narrow" w:cs="Arial"/>
        </w:rPr>
      </w:pPr>
    </w:p>
    <w:p w:rsidR="006E51B5" w:rsidRPr="003E0292" w:rsidRDefault="006E51B5" w:rsidP="006E51B5">
      <w:pPr>
        <w:pStyle w:val="Nadpis1"/>
        <w:numPr>
          <w:ilvl w:val="0"/>
          <w:numId w:val="6"/>
        </w:numPr>
        <w:spacing w:before="0" w:after="0" w:line="240" w:lineRule="auto"/>
        <w:jc w:val="left"/>
        <w:rPr>
          <w:rFonts w:ascii="Arial Narrow" w:hAnsi="Arial Narrow" w:cs="Arial"/>
        </w:rPr>
      </w:pPr>
      <w:bookmarkStart w:id="96" w:name="_Toc12382080"/>
      <w:r w:rsidRPr="003E0292">
        <w:rPr>
          <w:rFonts w:ascii="Arial Narrow" w:hAnsi="Arial Narrow" w:cs="Arial"/>
        </w:rPr>
        <w:t>Armaturní šachty :</w:t>
      </w:r>
      <w:bookmarkEnd w:id="96"/>
    </w:p>
    <w:p w:rsidR="006E51B5" w:rsidRPr="003E0292" w:rsidRDefault="006E51B5" w:rsidP="006E51B5">
      <w:pPr>
        <w:pStyle w:val="Normlnodsazen"/>
        <w:ind w:left="0"/>
        <w:jc w:val="both"/>
        <w:rPr>
          <w:rFonts w:cs="Arial"/>
        </w:rPr>
      </w:pPr>
    </w:p>
    <w:p w:rsidR="00526DE4" w:rsidRPr="00090161" w:rsidRDefault="006E51B5" w:rsidP="006E51B5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090161">
        <w:rPr>
          <w:rFonts w:ascii="Arial Narrow" w:hAnsi="Arial Narrow" w:cs="Arial"/>
          <w:sz w:val="20"/>
          <w:szCs w:val="20"/>
        </w:rPr>
        <w:t xml:space="preserve">U každého chráněného objektu </w:t>
      </w:r>
      <w:r w:rsidR="003E0292" w:rsidRPr="00090161">
        <w:rPr>
          <w:rFonts w:ascii="Arial Narrow" w:hAnsi="Arial Narrow" w:cs="Arial"/>
          <w:sz w:val="20"/>
          <w:szCs w:val="20"/>
        </w:rPr>
        <w:t>je</w:t>
      </w:r>
      <w:r w:rsidRPr="00090161">
        <w:rPr>
          <w:rFonts w:ascii="Arial Narrow" w:hAnsi="Arial Narrow" w:cs="Arial"/>
          <w:sz w:val="20"/>
          <w:szCs w:val="20"/>
        </w:rPr>
        <w:t xml:space="preserve"> vybudována podzemní armaturní šachta, do které </w:t>
      </w:r>
      <w:r w:rsidR="003E0292" w:rsidRPr="00090161">
        <w:rPr>
          <w:rFonts w:ascii="Arial Narrow" w:hAnsi="Arial Narrow" w:cs="Arial"/>
          <w:sz w:val="20"/>
          <w:szCs w:val="20"/>
        </w:rPr>
        <w:t>je</w:t>
      </w:r>
      <w:r w:rsidRPr="00090161">
        <w:rPr>
          <w:rFonts w:ascii="Arial Narrow" w:hAnsi="Arial Narrow" w:cs="Arial"/>
          <w:sz w:val="20"/>
          <w:szCs w:val="20"/>
        </w:rPr>
        <w:t xml:space="preserve"> přivedena odbočka z podzemního potrubního rozvodu vedeného ze strojovny SHZ. Tato odbočka </w:t>
      </w:r>
      <w:r w:rsidR="003E0292" w:rsidRPr="00090161">
        <w:rPr>
          <w:rFonts w:ascii="Arial Narrow" w:hAnsi="Arial Narrow" w:cs="Arial"/>
          <w:sz w:val="20"/>
          <w:szCs w:val="20"/>
        </w:rPr>
        <w:t>je</w:t>
      </w:r>
      <w:r w:rsidRPr="00090161">
        <w:rPr>
          <w:rFonts w:ascii="Arial Narrow" w:hAnsi="Arial Narrow" w:cs="Arial"/>
          <w:sz w:val="20"/>
          <w:szCs w:val="20"/>
        </w:rPr>
        <w:t xml:space="preserve"> zakončena přírubou </w:t>
      </w:r>
      <w:r w:rsidR="003E0292" w:rsidRPr="00090161">
        <w:rPr>
          <w:rFonts w:ascii="Arial Narrow" w:hAnsi="Arial Narrow" w:cs="Arial"/>
          <w:sz w:val="20"/>
          <w:szCs w:val="20"/>
        </w:rPr>
        <w:t>jmenovité</w:t>
      </w:r>
      <w:r w:rsidRPr="00090161">
        <w:rPr>
          <w:rFonts w:ascii="Arial Narrow" w:hAnsi="Arial Narrow" w:cs="Arial"/>
          <w:sz w:val="20"/>
          <w:szCs w:val="20"/>
        </w:rPr>
        <w:t xml:space="preserve"> světlosti – viz výkresy -</w:t>
      </w:r>
      <w:r w:rsidR="0084336E" w:rsidRPr="00090161">
        <w:rPr>
          <w:rFonts w:ascii="Arial Narrow" w:hAnsi="Arial Narrow" w:cs="Arial"/>
          <w:sz w:val="20"/>
          <w:szCs w:val="20"/>
        </w:rPr>
        <w:t xml:space="preserve"> </w:t>
      </w:r>
      <w:r w:rsidRPr="00090161">
        <w:rPr>
          <w:rFonts w:ascii="Arial Narrow" w:hAnsi="Arial Narrow" w:cs="Arial"/>
          <w:sz w:val="20"/>
          <w:szCs w:val="20"/>
        </w:rPr>
        <w:t xml:space="preserve">PN16 (dle DIN 2633). </w:t>
      </w:r>
      <w:r w:rsidR="000D1EC7" w:rsidRPr="00090161">
        <w:rPr>
          <w:rFonts w:ascii="Arial Narrow" w:hAnsi="Arial Narrow" w:cs="Arial"/>
          <w:sz w:val="20"/>
          <w:szCs w:val="20"/>
        </w:rPr>
        <w:t xml:space="preserve">V každé armaturní šachtě </w:t>
      </w:r>
      <w:r w:rsidR="003E0292" w:rsidRPr="00090161">
        <w:rPr>
          <w:rFonts w:ascii="Arial Narrow" w:hAnsi="Arial Narrow" w:cs="Arial"/>
          <w:sz w:val="20"/>
          <w:szCs w:val="20"/>
        </w:rPr>
        <w:t>je</w:t>
      </w:r>
      <w:r w:rsidR="00526DE4" w:rsidRPr="00090161">
        <w:rPr>
          <w:rFonts w:ascii="Arial Narrow" w:hAnsi="Arial Narrow" w:cs="Arial"/>
          <w:sz w:val="20"/>
          <w:szCs w:val="20"/>
        </w:rPr>
        <w:t xml:space="preserve"> osazena </w:t>
      </w:r>
      <w:r w:rsidR="000D1EC7" w:rsidRPr="00090161">
        <w:rPr>
          <w:rFonts w:ascii="Arial Narrow" w:hAnsi="Arial Narrow" w:cs="Arial"/>
          <w:sz w:val="20"/>
          <w:szCs w:val="20"/>
        </w:rPr>
        <w:t xml:space="preserve">hlavní </w:t>
      </w:r>
      <w:r w:rsidR="00526DE4" w:rsidRPr="00090161">
        <w:rPr>
          <w:rFonts w:ascii="Arial Narrow" w:hAnsi="Arial Narrow" w:cs="Arial"/>
          <w:sz w:val="20"/>
          <w:szCs w:val="20"/>
        </w:rPr>
        <w:t xml:space="preserve">uzavírací armatura </w:t>
      </w:r>
      <w:r w:rsidR="00F237E2" w:rsidRPr="00090161">
        <w:rPr>
          <w:rFonts w:ascii="Arial Narrow" w:hAnsi="Arial Narrow" w:cs="Arial"/>
          <w:sz w:val="20"/>
          <w:szCs w:val="20"/>
        </w:rPr>
        <w:t>a</w:t>
      </w:r>
      <w:r w:rsidR="000D1EC7" w:rsidRPr="00090161">
        <w:rPr>
          <w:rFonts w:ascii="Arial Narrow" w:hAnsi="Arial Narrow" w:cs="Arial"/>
          <w:sz w:val="20"/>
          <w:szCs w:val="20"/>
        </w:rPr>
        <w:t xml:space="preserve"> armatury pro jednotlivé sekce hašení a skrápění. Vzhledem k tomu, že </w:t>
      </w:r>
      <w:r w:rsidR="00C80BEB" w:rsidRPr="00090161">
        <w:rPr>
          <w:rFonts w:ascii="Arial Narrow" w:hAnsi="Arial Narrow" w:cs="Arial"/>
          <w:sz w:val="20"/>
          <w:szCs w:val="20"/>
        </w:rPr>
        <w:t xml:space="preserve">chráněné objekty nejsou vytápěné, je pro hašení použitý sprinklerový </w:t>
      </w:r>
      <w:r w:rsidR="00C80BEB" w:rsidRPr="00090161">
        <w:rPr>
          <w:rFonts w:ascii="Arial Narrow" w:hAnsi="Arial Narrow" w:cs="Arial"/>
          <w:sz w:val="20"/>
          <w:szCs w:val="20"/>
        </w:rPr>
        <w:lastRenderedPageBreak/>
        <w:t>systém, kdy jsou potrubní rozvody za uzavírací armaturou naplněny roztokem s nemrznoucí směsí. Na potrubí sprinklerového rozvodu v armaturní šachtě je osazena i expanzní nádoba vyrovnávající kolísání tlaku v</w:t>
      </w:r>
      <w:r w:rsidR="0027485A" w:rsidRPr="00090161">
        <w:rPr>
          <w:rFonts w:ascii="Arial Narrow" w:hAnsi="Arial Narrow" w:cs="Arial"/>
          <w:sz w:val="20"/>
          <w:szCs w:val="20"/>
        </w:rPr>
        <w:t> </w:t>
      </w:r>
      <w:r w:rsidR="00C80BEB" w:rsidRPr="00090161">
        <w:rPr>
          <w:rFonts w:ascii="Arial Narrow" w:hAnsi="Arial Narrow" w:cs="Arial"/>
          <w:sz w:val="20"/>
          <w:szCs w:val="20"/>
        </w:rPr>
        <w:t>systému</w:t>
      </w:r>
      <w:r w:rsidR="0027485A" w:rsidRPr="00090161">
        <w:rPr>
          <w:rFonts w:ascii="Arial Narrow" w:hAnsi="Arial Narrow" w:cs="Arial"/>
          <w:sz w:val="20"/>
          <w:szCs w:val="20"/>
        </w:rPr>
        <w:t xml:space="preserve"> způsobené teplotními změna</w:t>
      </w:r>
      <w:r w:rsidR="00F237E2" w:rsidRPr="00090161">
        <w:rPr>
          <w:rFonts w:ascii="Arial Narrow" w:hAnsi="Arial Narrow" w:cs="Arial"/>
          <w:sz w:val="20"/>
          <w:szCs w:val="20"/>
        </w:rPr>
        <w:t>m</w:t>
      </w:r>
      <w:r w:rsidR="0027485A" w:rsidRPr="00090161">
        <w:rPr>
          <w:rFonts w:ascii="Arial Narrow" w:hAnsi="Arial Narrow" w:cs="Arial"/>
          <w:sz w:val="20"/>
          <w:szCs w:val="20"/>
        </w:rPr>
        <w:t>i.</w:t>
      </w:r>
      <w:r w:rsidR="00C80BEB" w:rsidRPr="00090161">
        <w:rPr>
          <w:rFonts w:ascii="Arial Narrow" w:hAnsi="Arial Narrow" w:cs="Arial"/>
          <w:sz w:val="20"/>
          <w:szCs w:val="20"/>
        </w:rPr>
        <w:t xml:space="preserve"> </w:t>
      </w:r>
    </w:p>
    <w:p w:rsidR="006E51B5" w:rsidRPr="00090161" w:rsidRDefault="00F237E2" w:rsidP="006E51B5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090161">
        <w:rPr>
          <w:rFonts w:ascii="Arial Narrow" w:hAnsi="Arial Narrow" w:cs="Arial"/>
          <w:sz w:val="20"/>
          <w:szCs w:val="20"/>
        </w:rPr>
        <w:t xml:space="preserve">Armatury osazené na sekcích pro skrápění (suchý systém) </w:t>
      </w:r>
      <w:r w:rsidR="003E0292" w:rsidRPr="00090161">
        <w:rPr>
          <w:rFonts w:ascii="Arial Narrow" w:hAnsi="Arial Narrow" w:cs="Arial"/>
          <w:sz w:val="20"/>
          <w:szCs w:val="20"/>
        </w:rPr>
        <w:t>jsou</w:t>
      </w:r>
      <w:r w:rsidRPr="00090161">
        <w:rPr>
          <w:rFonts w:ascii="Arial Narrow" w:hAnsi="Arial Narrow" w:cs="Arial"/>
          <w:sz w:val="20"/>
          <w:szCs w:val="20"/>
        </w:rPr>
        <w:t xml:space="preserve"> s elektropohon</w:t>
      </w:r>
      <w:r w:rsidR="003E0292" w:rsidRPr="00090161">
        <w:rPr>
          <w:rFonts w:ascii="Arial Narrow" w:hAnsi="Arial Narrow" w:cs="Arial"/>
          <w:sz w:val="20"/>
          <w:szCs w:val="20"/>
        </w:rPr>
        <w:t>e</w:t>
      </w:r>
      <w:r w:rsidRPr="00090161">
        <w:rPr>
          <w:rFonts w:ascii="Arial Narrow" w:hAnsi="Arial Narrow" w:cs="Arial"/>
          <w:sz w:val="20"/>
          <w:szCs w:val="20"/>
        </w:rPr>
        <w:t xml:space="preserve">m, ostatní armatury </w:t>
      </w:r>
      <w:r w:rsidR="003E0292" w:rsidRPr="00090161">
        <w:rPr>
          <w:rFonts w:ascii="Arial Narrow" w:hAnsi="Arial Narrow" w:cs="Arial"/>
          <w:sz w:val="20"/>
          <w:szCs w:val="20"/>
        </w:rPr>
        <w:t>jsou</w:t>
      </w:r>
      <w:r w:rsidRPr="00090161">
        <w:rPr>
          <w:rFonts w:ascii="Arial Narrow" w:hAnsi="Arial Narrow" w:cs="Arial"/>
          <w:sz w:val="20"/>
          <w:szCs w:val="20"/>
        </w:rPr>
        <w:t xml:space="preserve"> ovládané ručně</w:t>
      </w:r>
      <w:r w:rsidR="00F05E76" w:rsidRPr="00090161">
        <w:rPr>
          <w:rFonts w:ascii="Arial Narrow" w:hAnsi="Arial Narrow" w:cs="Arial"/>
          <w:sz w:val="20"/>
          <w:szCs w:val="20"/>
        </w:rPr>
        <w:t xml:space="preserve"> (</w:t>
      </w:r>
      <w:r w:rsidRPr="00090161">
        <w:rPr>
          <w:rFonts w:ascii="Arial Narrow" w:hAnsi="Arial Narrow" w:cs="Arial"/>
          <w:sz w:val="20"/>
          <w:szCs w:val="20"/>
        </w:rPr>
        <w:t>s hlídáním jejich polohy</w:t>
      </w:r>
      <w:r w:rsidR="00F05E76" w:rsidRPr="00090161">
        <w:rPr>
          <w:rFonts w:ascii="Arial Narrow" w:hAnsi="Arial Narrow" w:cs="Arial"/>
          <w:sz w:val="20"/>
          <w:szCs w:val="20"/>
        </w:rPr>
        <w:t>).</w:t>
      </w:r>
      <w:r w:rsidR="007F43C3" w:rsidRPr="00090161">
        <w:rPr>
          <w:rFonts w:ascii="Arial Narrow" w:hAnsi="Arial Narrow" w:cs="Arial"/>
          <w:sz w:val="20"/>
          <w:szCs w:val="20"/>
        </w:rPr>
        <w:t xml:space="preserve"> V armaturní šachtě je osazená odbočka DN50 z rozdělovače, pomocí které bude možné provádět testování systému.</w:t>
      </w:r>
    </w:p>
    <w:p w:rsidR="006E51B5" w:rsidRPr="00090161" w:rsidRDefault="00F05E76" w:rsidP="006E51B5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090161">
        <w:rPr>
          <w:rFonts w:ascii="Arial Narrow" w:hAnsi="Arial Narrow" w:cs="Arial"/>
          <w:sz w:val="20"/>
          <w:szCs w:val="20"/>
        </w:rPr>
        <w:t>Vlastní armaturní šachta musí být opatřena izolací (tepelnou a proti vodě), vstupním otvorem a musí být napojena na kanalizaci areálu.</w:t>
      </w:r>
    </w:p>
    <w:p w:rsidR="00512421" w:rsidRPr="003E0292" w:rsidRDefault="00512421" w:rsidP="007F43C3">
      <w:pPr>
        <w:pStyle w:val="TCRTEXT"/>
        <w:ind w:firstLine="708"/>
        <w:rPr>
          <w:rFonts w:ascii="Arial Narrow" w:hAnsi="Arial Narrow" w:cs="Arial"/>
        </w:rPr>
      </w:pPr>
    </w:p>
    <w:p w:rsidR="007F43C3" w:rsidRPr="003E0292" w:rsidRDefault="007F43C3" w:rsidP="007F43C3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97" w:name="_Toc12382081"/>
      <w:r w:rsidRPr="003E0292">
        <w:rPr>
          <w:rFonts w:ascii="Arial Narrow" w:hAnsi="Arial Narrow" w:cs="Arial"/>
        </w:rPr>
        <w:t>Značení :</w:t>
      </w:r>
      <w:bookmarkEnd w:id="97"/>
    </w:p>
    <w:p w:rsidR="007F43C3" w:rsidRPr="003E0292" w:rsidRDefault="007F43C3" w:rsidP="007F43C3">
      <w:pPr>
        <w:pStyle w:val="Normlnodsazen"/>
        <w:ind w:left="0"/>
        <w:jc w:val="both"/>
        <w:rPr>
          <w:rFonts w:cs="Arial"/>
        </w:rPr>
      </w:pPr>
    </w:p>
    <w:p w:rsidR="008C49FA" w:rsidRPr="003E0292" w:rsidRDefault="008C49FA" w:rsidP="008C49FA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 xml:space="preserve">Strojovna SHZ a </w:t>
      </w:r>
      <w:r w:rsidR="007F43C3" w:rsidRPr="003E0292">
        <w:rPr>
          <w:rFonts w:ascii="Arial Narrow" w:hAnsi="Arial Narrow" w:cs="Arial"/>
          <w:sz w:val="20"/>
          <w:szCs w:val="20"/>
        </w:rPr>
        <w:t xml:space="preserve">armaturní </w:t>
      </w:r>
      <w:r w:rsidR="006D1F78" w:rsidRPr="003E0292">
        <w:rPr>
          <w:rFonts w:ascii="Arial Narrow" w:hAnsi="Arial Narrow" w:cs="Arial"/>
          <w:sz w:val="20"/>
          <w:szCs w:val="20"/>
        </w:rPr>
        <w:t xml:space="preserve">šachty </w:t>
      </w:r>
      <w:r w:rsidR="00DB0D85" w:rsidRPr="003E0292">
        <w:rPr>
          <w:rFonts w:ascii="Arial Narrow" w:hAnsi="Arial Narrow" w:cs="Arial"/>
          <w:sz w:val="20"/>
          <w:szCs w:val="20"/>
        </w:rPr>
        <w:t>jsou</w:t>
      </w:r>
      <w:r w:rsidR="006D1F78" w:rsidRPr="003E0292">
        <w:rPr>
          <w:rFonts w:ascii="Arial Narrow" w:hAnsi="Arial Narrow" w:cs="Arial"/>
          <w:sz w:val="20"/>
          <w:szCs w:val="20"/>
        </w:rPr>
        <w:t xml:space="preserve"> </w:t>
      </w:r>
      <w:r w:rsidRPr="003E0292">
        <w:rPr>
          <w:rFonts w:ascii="Arial Narrow" w:hAnsi="Arial Narrow" w:cs="Arial"/>
          <w:sz w:val="20"/>
          <w:szCs w:val="20"/>
        </w:rPr>
        <w:t>označeny tabulk</w:t>
      </w:r>
      <w:r w:rsidR="006D1F78" w:rsidRPr="003E0292">
        <w:rPr>
          <w:rFonts w:ascii="Arial Narrow" w:hAnsi="Arial Narrow" w:cs="Arial"/>
          <w:sz w:val="20"/>
          <w:szCs w:val="20"/>
        </w:rPr>
        <w:t>ami</w:t>
      </w:r>
      <w:r w:rsidRPr="003E0292">
        <w:rPr>
          <w:rFonts w:ascii="Arial Narrow" w:hAnsi="Arial Narrow" w:cs="Arial"/>
          <w:sz w:val="20"/>
          <w:szCs w:val="20"/>
        </w:rPr>
        <w:t xml:space="preserve"> s</w:t>
      </w:r>
      <w:r w:rsidR="006D1F78" w:rsidRPr="003E0292">
        <w:rPr>
          <w:rFonts w:ascii="Arial Narrow" w:hAnsi="Arial Narrow" w:cs="Arial"/>
          <w:sz w:val="20"/>
          <w:szCs w:val="20"/>
        </w:rPr>
        <w:t> </w:t>
      </w:r>
      <w:r w:rsidRPr="003E0292">
        <w:rPr>
          <w:rFonts w:ascii="Arial Narrow" w:hAnsi="Arial Narrow" w:cs="Arial"/>
          <w:sz w:val="20"/>
          <w:szCs w:val="20"/>
        </w:rPr>
        <w:t>názvem</w:t>
      </w:r>
      <w:r w:rsidR="006D1F78" w:rsidRPr="003E0292">
        <w:rPr>
          <w:rFonts w:ascii="Arial Narrow" w:hAnsi="Arial Narrow" w:cs="Arial"/>
          <w:sz w:val="20"/>
          <w:szCs w:val="20"/>
        </w:rPr>
        <w:t xml:space="preserve"> a informačními tabulkami</w:t>
      </w:r>
      <w:r w:rsidRPr="003E0292">
        <w:rPr>
          <w:rFonts w:ascii="Arial Narrow" w:hAnsi="Arial Narrow" w:cs="Arial"/>
          <w:sz w:val="20"/>
          <w:szCs w:val="20"/>
        </w:rPr>
        <w:t xml:space="preserve"> s údaji o chráněné sekci</w:t>
      </w:r>
      <w:r w:rsidR="006D1F78" w:rsidRPr="003E0292">
        <w:rPr>
          <w:rFonts w:ascii="Arial Narrow" w:hAnsi="Arial Narrow" w:cs="Arial"/>
          <w:sz w:val="20"/>
          <w:szCs w:val="20"/>
        </w:rPr>
        <w:t>.</w:t>
      </w:r>
      <w:r w:rsidR="005D7B03" w:rsidRPr="003E0292">
        <w:rPr>
          <w:rFonts w:ascii="Arial Narrow" w:hAnsi="Arial Narrow" w:cs="Arial"/>
          <w:sz w:val="20"/>
          <w:szCs w:val="20"/>
        </w:rPr>
        <w:t xml:space="preserve"> Ve strojovně SHZ</w:t>
      </w:r>
      <w:r w:rsidR="00DB0D85" w:rsidRPr="003E0292">
        <w:rPr>
          <w:rFonts w:ascii="Arial Narrow" w:hAnsi="Arial Narrow" w:cs="Arial"/>
          <w:sz w:val="20"/>
          <w:szCs w:val="20"/>
        </w:rPr>
        <w:t xml:space="preserve"> jsou</w:t>
      </w:r>
      <w:r w:rsidR="005D7B03" w:rsidRPr="003E0292">
        <w:rPr>
          <w:rFonts w:ascii="Arial Narrow" w:hAnsi="Arial Narrow" w:cs="Arial"/>
          <w:sz w:val="20"/>
          <w:szCs w:val="20"/>
        </w:rPr>
        <w:t xml:space="preserve"> dále vylepena schémata potrubních rozvodů SHZ a skrápění </w:t>
      </w:r>
      <w:r w:rsidR="00DB0D85" w:rsidRPr="003E0292">
        <w:rPr>
          <w:rFonts w:ascii="Arial Narrow" w:hAnsi="Arial Narrow" w:cs="Arial"/>
          <w:sz w:val="20"/>
          <w:szCs w:val="20"/>
        </w:rPr>
        <w:t>a situace všech objektů</w:t>
      </w:r>
      <w:r w:rsidR="005D7B03" w:rsidRPr="003E0292">
        <w:rPr>
          <w:rFonts w:ascii="Arial Narrow" w:hAnsi="Arial Narrow" w:cs="Arial"/>
          <w:sz w:val="20"/>
          <w:szCs w:val="20"/>
        </w:rPr>
        <w:t>.</w:t>
      </w:r>
    </w:p>
    <w:p w:rsidR="00F17011" w:rsidRPr="003E0292" w:rsidRDefault="00F17011" w:rsidP="00B0079F">
      <w:pPr>
        <w:spacing w:before="120" w:after="120"/>
        <w:ind w:left="708"/>
        <w:rPr>
          <w:rFonts w:ascii="Arial Narrow" w:hAnsi="Arial Narrow" w:cs="Arial"/>
          <w:sz w:val="20"/>
        </w:rPr>
      </w:pPr>
    </w:p>
    <w:p w:rsidR="00190844" w:rsidRPr="003E0292" w:rsidRDefault="00190844" w:rsidP="00F43199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98" w:name="_Toc12382082"/>
      <w:r w:rsidRPr="003E0292">
        <w:rPr>
          <w:rFonts w:ascii="Arial Narrow" w:hAnsi="Arial Narrow" w:cs="Arial"/>
        </w:rPr>
        <w:t>Zkušební provoz</w:t>
      </w:r>
      <w:bookmarkEnd w:id="98"/>
    </w:p>
    <w:p w:rsidR="00F43199" w:rsidRPr="003E0292" w:rsidRDefault="00190844" w:rsidP="00F43199">
      <w:pPr>
        <w:pStyle w:val="TCRTEXT"/>
        <w:ind w:firstLine="708"/>
        <w:rPr>
          <w:rFonts w:ascii="Arial Narrow" w:hAnsi="Arial Narrow" w:cs="Arial"/>
        </w:rPr>
      </w:pPr>
      <w:r w:rsidRPr="003E0292">
        <w:rPr>
          <w:rFonts w:ascii="Arial Narrow" w:hAnsi="Arial Narrow" w:cs="Arial"/>
          <w:sz w:val="22"/>
          <w:szCs w:val="22"/>
        </w:rPr>
        <w:tab/>
      </w:r>
      <w:r w:rsidRPr="003E0292">
        <w:rPr>
          <w:rFonts w:ascii="Arial Narrow" w:hAnsi="Arial Narrow" w:cs="Arial"/>
        </w:rPr>
        <w:tab/>
      </w:r>
    </w:p>
    <w:p w:rsidR="00190844" w:rsidRPr="003E0292" w:rsidRDefault="00190844" w:rsidP="00F43199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 xml:space="preserve">Protože sprinklerové </w:t>
      </w:r>
      <w:r w:rsidR="00F43199" w:rsidRPr="003E0292">
        <w:rPr>
          <w:rFonts w:ascii="Arial Narrow" w:hAnsi="Arial Narrow" w:cs="Arial"/>
          <w:sz w:val="20"/>
          <w:szCs w:val="20"/>
        </w:rPr>
        <w:t xml:space="preserve">stabilní hasicí zařízení je </w:t>
      </w:r>
      <w:r w:rsidR="003E0292" w:rsidRPr="003E0292">
        <w:rPr>
          <w:rFonts w:ascii="Arial Narrow" w:hAnsi="Arial Narrow" w:cs="Arial"/>
          <w:sz w:val="20"/>
          <w:szCs w:val="20"/>
        </w:rPr>
        <w:t>bezpečnostním</w:t>
      </w:r>
      <w:r w:rsidRPr="003E0292">
        <w:rPr>
          <w:rFonts w:ascii="Arial Narrow" w:hAnsi="Arial Narrow" w:cs="Arial"/>
          <w:sz w:val="20"/>
          <w:szCs w:val="20"/>
        </w:rPr>
        <w:t xml:space="preserve"> protipožární</w:t>
      </w:r>
      <w:r w:rsidR="00F43199" w:rsidRPr="003E0292">
        <w:rPr>
          <w:rFonts w:ascii="Arial Narrow" w:hAnsi="Arial Narrow" w:cs="Arial"/>
          <w:sz w:val="20"/>
          <w:szCs w:val="20"/>
        </w:rPr>
        <w:t>m</w:t>
      </w:r>
      <w:r w:rsidRPr="003E0292">
        <w:rPr>
          <w:rFonts w:ascii="Arial Narrow" w:hAnsi="Arial Narrow" w:cs="Arial"/>
          <w:sz w:val="20"/>
          <w:szCs w:val="20"/>
        </w:rPr>
        <w:t xml:space="preserve"> zařízení</w:t>
      </w:r>
      <w:r w:rsidR="00F43199" w:rsidRPr="003E0292">
        <w:rPr>
          <w:rFonts w:ascii="Arial Narrow" w:hAnsi="Arial Narrow" w:cs="Arial"/>
          <w:sz w:val="20"/>
          <w:szCs w:val="20"/>
        </w:rPr>
        <w:t>m</w:t>
      </w:r>
      <w:r w:rsidRPr="003E0292">
        <w:rPr>
          <w:rFonts w:ascii="Arial Narrow" w:hAnsi="Arial Narrow" w:cs="Arial"/>
          <w:sz w:val="20"/>
          <w:szCs w:val="20"/>
        </w:rPr>
        <w:t xml:space="preserve"> pracující</w:t>
      </w:r>
      <w:r w:rsidR="00F43199" w:rsidRPr="003E0292">
        <w:rPr>
          <w:rFonts w:ascii="Arial Narrow" w:hAnsi="Arial Narrow" w:cs="Arial"/>
          <w:sz w:val="20"/>
          <w:szCs w:val="20"/>
        </w:rPr>
        <w:t>m</w:t>
      </w:r>
      <w:r w:rsidRPr="003E0292">
        <w:rPr>
          <w:rFonts w:ascii="Arial Narrow" w:hAnsi="Arial Narrow" w:cs="Arial"/>
          <w:sz w:val="20"/>
          <w:szCs w:val="20"/>
        </w:rPr>
        <w:t xml:space="preserve"> na základě zvýšení teploty, není možno provádět zkušební provoz</w:t>
      </w:r>
      <w:r w:rsidR="00F43199" w:rsidRPr="003E0292">
        <w:rPr>
          <w:rFonts w:ascii="Arial Narrow" w:hAnsi="Arial Narrow" w:cs="Arial"/>
          <w:sz w:val="20"/>
          <w:szCs w:val="20"/>
        </w:rPr>
        <w:t xml:space="preserve"> tohoto zařízení</w:t>
      </w:r>
      <w:r w:rsidRPr="003E0292">
        <w:rPr>
          <w:rFonts w:ascii="Arial Narrow" w:hAnsi="Arial Narrow" w:cs="Arial"/>
          <w:sz w:val="20"/>
          <w:szCs w:val="20"/>
        </w:rPr>
        <w:t xml:space="preserve">. Je možné provést pouze </w:t>
      </w:r>
      <w:r w:rsidR="00F43199" w:rsidRPr="003E0292">
        <w:rPr>
          <w:rFonts w:ascii="Arial Narrow" w:hAnsi="Arial Narrow" w:cs="Arial"/>
          <w:sz w:val="20"/>
          <w:szCs w:val="20"/>
        </w:rPr>
        <w:t>k</w:t>
      </w:r>
      <w:r w:rsidRPr="003E0292">
        <w:rPr>
          <w:rFonts w:ascii="Arial Narrow" w:hAnsi="Arial Narrow" w:cs="Arial"/>
          <w:sz w:val="20"/>
          <w:szCs w:val="20"/>
        </w:rPr>
        <w:t>omplexní vyzkoušení strojovny</w:t>
      </w:r>
      <w:r w:rsidR="00F43199" w:rsidRPr="003E0292">
        <w:rPr>
          <w:rFonts w:ascii="Arial Narrow" w:hAnsi="Arial Narrow" w:cs="Arial"/>
          <w:sz w:val="20"/>
          <w:szCs w:val="20"/>
        </w:rPr>
        <w:t xml:space="preserve"> a zkoušky skrápěcího zařízení. </w:t>
      </w:r>
      <w:r w:rsidR="00DB0D85" w:rsidRPr="003E0292">
        <w:rPr>
          <w:rFonts w:ascii="Arial Narrow" w:hAnsi="Arial Narrow" w:cs="Arial"/>
          <w:sz w:val="20"/>
          <w:szCs w:val="20"/>
        </w:rPr>
        <w:t>Tako komplexní zkouška byla provedena před předáním díla odběrateli.</w:t>
      </w:r>
    </w:p>
    <w:p w:rsidR="00190844" w:rsidRPr="003E0292" w:rsidRDefault="00190844" w:rsidP="00B0079F">
      <w:pPr>
        <w:spacing w:before="120" w:after="120"/>
        <w:ind w:left="708"/>
        <w:rPr>
          <w:rFonts w:ascii="Arial Narrow" w:hAnsi="Arial Narrow" w:cs="Arial"/>
          <w:sz w:val="20"/>
        </w:rPr>
      </w:pPr>
    </w:p>
    <w:p w:rsidR="00F43199" w:rsidRPr="003E0292" w:rsidRDefault="00F43199" w:rsidP="00F43199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99" w:name="_Toc12382083"/>
      <w:r w:rsidRPr="003E0292">
        <w:rPr>
          <w:rFonts w:ascii="Arial Narrow" w:hAnsi="Arial Narrow" w:cs="Arial"/>
        </w:rPr>
        <w:t>Zkouš</w:t>
      </w:r>
      <w:r w:rsidR="005510DB" w:rsidRPr="003E0292">
        <w:rPr>
          <w:rFonts w:ascii="Arial Narrow" w:hAnsi="Arial Narrow" w:cs="Arial"/>
        </w:rPr>
        <w:t>ky provozuschopnosti</w:t>
      </w:r>
      <w:r w:rsidRPr="003E0292">
        <w:rPr>
          <w:rFonts w:ascii="Arial Narrow" w:hAnsi="Arial Narrow" w:cs="Arial"/>
        </w:rPr>
        <w:t xml:space="preserve"> zařízení</w:t>
      </w:r>
      <w:bookmarkEnd w:id="99"/>
    </w:p>
    <w:p w:rsidR="00F43199" w:rsidRPr="003E0292" w:rsidRDefault="00F43199" w:rsidP="00F43199">
      <w:pPr>
        <w:tabs>
          <w:tab w:val="left" w:pos="284"/>
          <w:tab w:val="left" w:pos="709"/>
        </w:tabs>
        <w:rPr>
          <w:rFonts w:ascii="Arial Narrow" w:hAnsi="Arial Narrow" w:cs="Arial"/>
          <w:sz w:val="18"/>
          <w:szCs w:val="24"/>
          <w:lang w:eastAsia="en-US"/>
        </w:rPr>
      </w:pPr>
    </w:p>
    <w:p w:rsidR="009C0D66" w:rsidRPr="003E0292" w:rsidRDefault="009C0D66" w:rsidP="009C0D66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 xml:space="preserve">Sprinklerové stabilní hasicí zařízení podléhá pravidelným revizím dle Vyhl. č. 246/2001 Sb., o stanovení technických podmínek požární bezpečnosti a výkonu státního požárního dozoru (vyhláška o požární prevenci), které na základě platné objednávky provádí výrobce, nebo organizace mající k této činnosti oprávnění. </w:t>
      </w:r>
    </w:p>
    <w:p w:rsidR="009C0D66" w:rsidRPr="003E0292" w:rsidRDefault="009C0D66" w:rsidP="009C0D66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 xml:space="preserve">Pro správnou funkci SHZ je nutno provádět týdně kontroly rozvodů, hlavic, hubic, čerpadel a signalizačního a poplachového zařízení. Podrobný popis kontrol a zkoušek </w:t>
      </w:r>
      <w:r w:rsidR="00DB0D85" w:rsidRPr="003E0292">
        <w:rPr>
          <w:rFonts w:ascii="Arial Narrow" w:hAnsi="Arial Narrow" w:cs="Arial"/>
          <w:sz w:val="20"/>
          <w:szCs w:val="20"/>
        </w:rPr>
        <w:t>je</w:t>
      </w:r>
      <w:r w:rsidRPr="003E0292">
        <w:rPr>
          <w:rFonts w:ascii="Arial Narrow" w:hAnsi="Arial Narrow" w:cs="Arial"/>
          <w:sz w:val="20"/>
          <w:szCs w:val="20"/>
        </w:rPr>
        <w:t xml:space="preserve"> uveden v "Technickém předpisu", který </w:t>
      </w:r>
      <w:r w:rsidR="00DB0D85" w:rsidRPr="003E0292">
        <w:rPr>
          <w:rFonts w:ascii="Arial Narrow" w:hAnsi="Arial Narrow" w:cs="Arial"/>
          <w:sz w:val="20"/>
          <w:szCs w:val="20"/>
        </w:rPr>
        <w:t xml:space="preserve">byl předán </w:t>
      </w:r>
      <w:r w:rsidRPr="003E0292">
        <w:rPr>
          <w:rFonts w:ascii="Arial Narrow" w:hAnsi="Arial Narrow" w:cs="Arial"/>
          <w:sz w:val="20"/>
          <w:szCs w:val="20"/>
        </w:rPr>
        <w:t>zhotovitel</w:t>
      </w:r>
      <w:r w:rsidR="00DB0D85" w:rsidRPr="003E0292">
        <w:rPr>
          <w:rFonts w:ascii="Arial Narrow" w:hAnsi="Arial Narrow" w:cs="Arial"/>
          <w:sz w:val="20"/>
          <w:szCs w:val="20"/>
        </w:rPr>
        <w:t>em</w:t>
      </w:r>
      <w:r w:rsidRPr="003E0292">
        <w:rPr>
          <w:rFonts w:ascii="Arial Narrow" w:hAnsi="Arial Narrow" w:cs="Arial"/>
          <w:sz w:val="20"/>
          <w:szCs w:val="20"/>
        </w:rPr>
        <w:t xml:space="preserve"> zařízení odběrateli při předání zařízení.</w:t>
      </w:r>
    </w:p>
    <w:p w:rsidR="009C0D66" w:rsidRPr="003E0292" w:rsidRDefault="005510DB" w:rsidP="00F43199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>Požadavky na z</w:t>
      </w:r>
      <w:r w:rsidR="009C0D66" w:rsidRPr="003E0292">
        <w:rPr>
          <w:rFonts w:ascii="Arial Narrow" w:hAnsi="Arial Narrow" w:cs="Arial"/>
          <w:sz w:val="20"/>
          <w:szCs w:val="20"/>
        </w:rPr>
        <w:t xml:space="preserve">koušky skrápěcího zařízení, včetně jejich rozsahu a termínů </w:t>
      </w:r>
      <w:r w:rsidR="00DB0D85" w:rsidRPr="003E0292">
        <w:rPr>
          <w:rFonts w:ascii="Arial Narrow" w:hAnsi="Arial Narrow" w:cs="Arial"/>
          <w:sz w:val="20"/>
          <w:szCs w:val="20"/>
        </w:rPr>
        <w:t>jsou</w:t>
      </w:r>
      <w:r w:rsidR="0084336E" w:rsidRPr="003E0292">
        <w:rPr>
          <w:rFonts w:ascii="Arial Narrow" w:hAnsi="Arial Narrow" w:cs="Arial"/>
          <w:sz w:val="20"/>
          <w:szCs w:val="20"/>
        </w:rPr>
        <w:t xml:space="preserve"> </w:t>
      </w:r>
      <w:r w:rsidRPr="003E0292">
        <w:rPr>
          <w:rFonts w:ascii="Arial Narrow" w:hAnsi="Arial Narrow" w:cs="Arial"/>
          <w:sz w:val="20"/>
          <w:szCs w:val="20"/>
        </w:rPr>
        <w:t>též obsahem „Technického předpisu“.</w:t>
      </w:r>
    </w:p>
    <w:p w:rsidR="0027689B" w:rsidRPr="003E0292" w:rsidRDefault="0027689B" w:rsidP="00F43199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</w:p>
    <w:p w:rsidR="00F43199" w:rsidRPr="003E0292" w:rsidRDefault="00F43199" w:rsidP="00B0079F">
      <w:pPr>
        <w:spacing w:before="120" w:after="120"/>
        <w:ind w:left="708"/>
        <w:rPr>
          <w:rFonts w:ascii="Arial Narrow" w:hAnsi="Arial Narrow" w:cs="Arial"/>
          <w:sz w:val="20"/>
        </w:rPr>
      </w:pPr>
    </w:p>
    <w:p w:rsidR="0027689B" w:rsidRPr="003E0292" w:rsidRDefault="0027689B" w:rsidP="00B0079F">
      <w:pPr>
        <w:spacing w:before="120" w:after="120"/>
        <w:ind w:left="708"/>
        <w:rPr>
          <w:rFonts w:ascii="Arial Narrow" w:hAnsi="Arial Narrow" w:cs="Arial"/>
          <w:sz w:val="20"/>
        </w:rPr>
      </w:pPr>
    </w:p>
    <w:p w:rsidR="00680673" w:rsidRPr="003E0292" w:rsidRDefault="00680673" w:rsidP="00190844">
      <w:pPr>
        <w:pStyle w:val="Nadpis1"/>
        <w:numPr>
          <w:ilvl w:val="0"/>
          <w:numId w:val="6"/>
        </w:numPr>
        <w:tabs>
          <w:tab w:val="clear" w:pos="720"/>
          <w:tab w:val="num" w:pos="540"/>
        </w:tabs>
        <w:spacing w:before="0" w:after="0" w:line="240" w:lineRule="auto"/>
        <w:ind w:left="540" w:hanging="540"/>
        <w:jc w:val="left"/>
        <w:rPr>
          <w:rFonts w:ascii="Arial Narrow" w:hAnsi="Arial Narrow" w:cs="Arial"/>
        </w:rPr>
      </w:pPr>
      <w:bookmarkStart w:id="100" w:name="_Toc67978680"/>
      <w:bookmarkStart w:id="101" w:name="_Toc67978709"/>
      <w:bookmarkStart w:id="102" w:name="_Toc100456155"/>
      <w:bookmarkStart w:id="103" w:name="_Toc177270525"/>
      <w:bookmarkStart w:id="104" w:name="_Toc350158056"/>
      <w:bookmarkStart w:id="105" w:name="_Toc365795215"/>
      <w:bookmarkStart w:id="106" w:name="_Toc12382084"/>
      <w:r w:rsidRPr="003E0292">
        <w:rPr>
          <w:rFonts w:ascii="Arial Narrow" w:hAnsi="Arial Narrow" w:cs="Arial"/>
        </w:rPr>
        <w:t>Údržba zařízení</w:t>
      </w:r>
      <w:bookmarkEnd w:id="100"/>
      <w:bookmarkEnd w:id="101"/>
      <w:bookmarkEnd w:id="102"/>
      <w:bookmarkEnd w:id="103"/>
      <w:bookmarkEnd w:id="104"/>
      <w:bookmarkEnd w:id="105"/>
      <w:bookmarkEnd w:id="106"/>
    </w:p>
    <w:p w:rsidR="00190844" w:rsidRPr="003E0292" w:rsidRDefault="00190844" w:rsidP="00190844">
      <w:pPr>
        <w:pStyle w:val="TCRTEXT"/>
        <w:ind w:firstLine="708"/>
        <w:rPr>
          <w:rFonts w:ascii="Arial Narrow" w:hAnsi="Arial Narrow" w:cs="Arial"/>
        </w:rPr>
      </w:pPr>
    </w:p>
    <w:p w:rsidR="00680673" w:rsidRPr="003E0292" w:rsidRDefault="00680673" w:rsidP="00190844">
      <w:pPr>
        <w:pStyle w:val="TCRTEXT"/>
        <w:ind w:firstLine="708"/>
        <w:rPr>
          <w:rFonts w:ascii="Arial Narrow" w:hAnsi="Arial Narrow" w:cs="Arial"/>
          <w:sz w:val="20"/>
          <w:szCs w:val="20"/>
        </w:rPr>
      </w:pPr>
      <w:r w:rsidRPr="003E0292">
        <w:rPr>
          <w:rFonts w:ascii="Arial Narrow" w:hAnsi="Arial Narrow" w:cs="Arial"/>
          <w:sz w:val="20"/>
          <w:szCs w:val="20"/>
        </w:rPr>
        <w:t xml:space="preserve">Údržbu zařízení a drobné opravy provádí uživatel zařízení vlastními silami. Opravy většího rozsahu a jakékoli změny na SHZ je oprávněn provádět pouze výrobce tohoto zařízení, nebo jím pověřená organizace. </w:t>
      </w:r>
    </w:p>
    <w:p w:rsidR="00190844" w:rsidRPr="003E0292" w:rsidRDefault="00190844" w:rsidP="00190844">
      <w:pPr>
        <w:pStyle w:val="TCRTEXT"/>
        <w:ind w:firstLine="708"/>
        <w:rPr>
          <w:rFonts w:ascii="Arial Narrow" w:hAnsi="Arial Narrow" w:cs="Arial"/>
        </w:rPr>
      </w:pPr>
    </w:p>
    <w:p w:rsidR="0006278F" w:rsidRPr="003E0292" w:rsidRDefault="0006278F" w:rsidP="00DB0D85">
      <w:pPr>
        <w:pStyle w:val="Normlnodsazen"/>
        <w:jc w:val="both"/>
        <w:rPr>
          <w:rFonts w:cs="Arial"/>
        </w:rPr>
      </w:pPr>
    </w:p>
    <w:p w:rsidR="0006278F" w:rsidRPr="003E0292" w:rsidRDefault="0006278F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725EA6" w:rsidRPr="003E0292" w:rsidRDefault="00725EA6" w:rsidP="00CC5231">
      <w:pPr>
        <w:pStyle w:val="Normlnodsazen"/>
        <w:ind w:left="0" w:firstLine="708"/>
        <w:jc w:val="both"/>
        <w:rPr>
          <w:rFonts w:cs="Arial"/>
        </w:rPr>
      </w:pPr>
    </w:p>
    <w:p w:rsidR="00725EA6" w:rsidRPr="003E0292" w:rsidRDefault="00725EA6" w:rsidP="00CC5231">
      <w:pPr>
        <w:pStyle w:val="Normlnodsazen"/>
        <w:ind w:left="0" w:firstLine="708"/>
        <w:jc w:val="both"/>
        <w:rPr>
          <w:rFonts w:cs="Arial"/>
        </w:rPr>
      </w:pPr>
    </w:p>
    <w:p w:rsidR="00725EA6" w:rsidRPr="003E0292" w:rsidRDefault="00725EA6" w:rsidP="00CC5231">
      <w:pPr>
        <w:pStyle w:val="Normlnodsazen"/>
        <w:ind w:left="0" w:firstLine="708"/>
        <w:jc w:val="both"/>
        <w:rPr>
          <w:rFonts w:cs="Arial"/>
        </w:rPr>
      </w:pPr>
    </w:p>
    <w:p w:rsidR="00725EA6" w:rsidRPr="003E0292" w:rsidRDefault="00725EA6" w:rsidP="00CC5231">
      <w:pPr>
        <w:pStyle w:val="Normlnodsazen"/>
        <w:ind w:left="0" w:firstLine="708"/>
        <w:jc w:val="both"/>
        <w:rPr>
          <w:rFonts w:cs="Arial"/>
        </w:rPr>
      </w:pPr>
    </w:p>
    <w:p w:rsidR="00725EA6" w:rsidRPr="003E0292" w:rsidRDefault="00725EA6" w:rsidP="00CC5231">
      <w:pPr>
        <w:pStyle w:val="Normlnodsazen"/>
        <w:ind w:left="0" w:firstLine="708"/>
        <w:jc w:val="both"/>
        <w:rPr>
          <w:rFonts w:cs="Arial"/>
        </w:rPr>
      </w:pPr>
    </w:p>
    <w:p w:rsidR="00725EA6" w:rsidRPr="003E0292" w:rsidRDefault="00725EA6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27689B" w:rsidRPr="003E0292" w:rsidRDefault="0027689B" w:rsidP="00CC5231">
      <w:pPr>
        <w:pStyle w:val="Normlnodsazen"/>
        <w:ind w:left="0" w:firstLine="708"/>
        <w:jc w:val="both"/>
        <w:rPr>
          <w:rFonts w:cs="Arial"/>
        </w:rPr>
      </w:pPr>
    </w:p>
    <w:p w:rsidR="00F9732F" w:rsidRPr="003E0292" w:rsidRDefault="00F9732F" w:rsidP="00F9732F">
      <w:pPr>
        <w:pStyle w:val="Nadpis1"/>
        <w:rPr>
          <w:rFonts w:ascii="Arial Narrow" w:hAnsi="Arial Narrow"/>
          <w:caps/>
          <w:sz w:val="36"/>
          <w:szCs w:val="36"/>
        </w:rPr>
      </w:pPr>
      <w:bookmarkStart w:id="107" w:name="_Toc12382085"/>
      <w:r w:rsidRPr="003E0292">
        <w:rPr>
          <w:rFonts w:ascii="Arial Narrow" w:hAnsi="Arial Narrow"/>
          <w:caps/>
          <w:sz w:val="36"/>
          <w:szCs w:val="36"/>
        </w:rPr>
        <w:t>Specifikace požadavků na ostatní profese:</w:t>
      </w:r>
      <w:bookmarkEnd w:id="107"/>
    </w:p>
    <w:p w:rsidR="00F9732F" w:rsidRPr="003E0292" w:rsidRDefault="00F9732F" w:rsidP="00F9732F">
      <w:pPr>
        <w:rPr>
          <w:rFonts w:ascii="Arial Narrow" w:hAnsi="Arial Narrow"/>
          <w:b/>
        </w:rPr>
      </w:pPr>
    </w:p>
    <w:p w:rsidR="00F9732F" w:rsidRPr="003E0292" w:rsidRDefault="00F9732F" w:rsidP="00F9732F">
      <w:pPr>
        <w:rPr>
          <w:rFonts w:ascii="Arial Narrow" w:hAnsi="Arial Narrow"/>
          <w:b/>
        </w:rPr>
      </w:pPr>
    </w:p>
    <w:p w:rsidR="00F9732F" w:rsidRPr="003E0292" w:rsidRDefault="00F9732F" w:rsidP="00F9732F">
      <w:pPr>
        <w:numPr>
          <w:ilvl w:val="0"/>
          <w:numId w:val="38"/>
        </w:numPr>
        <w:jc w:val="left"/>
        <w:rPr>
          <w:rFonts w:ascii="Arial Narrow" w:hAnsi="Arial Narrow"/>
          <w:caps/>
          <w:snapToGrid w:val="0"/>
          <w:sz w:val="20"/>
        </w:rPr>
      </w:pPr>
      <w:r w:rsidRPr="003E0292">
        <w:rPr>
          <w:rFonts w:ascii="Arial Narrow" w:hAnsi="Arial Narrow"/>
          <w:snapToGrid w:val="0"/>
          <w:sz w:val="20"/>
        </w:rPr>
        <w:t>POŽADAVKY NA VYBAVENÍ CHRÁNĚNÝCH OBJEKT</w:t>
      </w:r>
      <w:r w:rsidRPr="003E0292">
        <w:rPr>
          <w:rFonts w:ascii="Arial Narrow" w:hAnsi="Arial Narrow"/>
          <w:caps/>
          <w:snapToGrid w:val="0"/>
          <w:sz w:val="20"/>
        </w:rPr>
        <w:t>ů</w:t>
      </w:r>
    </w:p>
    <w:p w:rsidR="00F9732F" w:rsidRPr="003E0292" w:rsidRDefault="00F9732F" w:rsidP="00F9732F">
      <w:pPr>
        <w:numPr>
          <w:ilvl w:val="0"/>
          <w:numId w:val="38"/>
        </w:numPr>
        <w:jc w:val="left"/>
        <w:rPr>
          <w:rFonts w:ascii="Arial Narrow" w:hAnsi="Arial Narrow"/>
          <w:caps/>
          <w:sz w:val="20"/>
        </w:rPr>
      </w:pPr>
      <w:r w:rsidRPr="003E0292">
        <w:rPr>
          <w:rFonts w:ascii="Arial Narrow" w:hAnsi="Arial Narrow"/>
          <w:caps/>
          <w:snapToGrid w:val="0"/>
          <w:sz w:val="20"/>
        </w:rPr>
        <w:t>POŽADAVKY NA VYBAVENÍ STROJOVNY SHZ</w:t>
      </w:r>
    </w:p>
    <w:p w:rsidR="00F9732F" w:rsidRPr="003E0292" w:rsidRDefault="00F9732F" w:rsidP="00F9732F">
      <w:pPr>
        <w:numPr>
          <w:ilvl w:val="0"/>
          <w:numId w:val="38"/>
        </w:numPr>
        <w:jc w:val="left"/>
        <w:rPr>
          <w:rFonts w:ascii="Arial Narrow" w:hAnsi="Arial Narrow"/>
          <w:caps/>
          <w:sz w:val="20"/>
        </w:rPr>
      </w:pPr>
      <w:r w:rsidRPr="003E0292">
        <w:rPr>
          <w:rFonts w:ascii="Arial Narrow" w:hAnsi="Arial Narrow"/>
          <w:snapToGrid w:val="0"/>
          <w:sz w:val="20"/>
        </w:rPr>
        <w:t>POŽADAVKY NA VYBAVENÍ VENTILOVÝCH STANIC</w:t>
      </w:r>
    </w:p>
    <w:p w:rsidR="00F9732F" w:rsidRPr="003E0292" w:rsidRDefault="00F9732F" w:rsidP="00F9732F">
      <w:pPr>
        <w:numPr>
          <w:ilvl w:val="0"/>
          <w:numId w:val="38"/>
        </w:numPr>
        <w:jc w:val="left"/>
        <w:rPr>
          <w:rFonts w:ascii="Arial Narrow" w:hAnsi="Arial Narrow"/>
          <w:caps/>
          <w:sz w:val="20"/>
        </w:rPr>
      </w:pPr>
      <w:r w:rsidRPr="003E0292">
        <w:rPr>
          <w:rFonts w:ascii="Arial Narrow" w:hAnsi="Arial Narrow"/>
          <w:snapToGrid w:val="0"/>
          <w:sz w:val="20"/>
        </w:rPr>
        <w:t>POŽADAVKY NA VYBAVENÍ VODNÍ NÁDRŽE PRO SHZ</w:t>
      </w:r>
    </w:p>
    <w:p w:rsidR="00F9732F" w:rsidRPr="003E0292" w:rsidRDefault="00F9732F" w:rsidP="00F9732F">
      <w:pPr>
        <w:tabs>
          <w:tab w:val="left" w:pos="284"/>
          <w:tab w:val="left" w:pos="426"/>
          <w:tab w:val="left" w:pos="1134"/>
        </w:tabs>
        <w:rPr>
          <w:rFonts w:ascii="Arial Narrow" w:hAnsi="Arial Narrow"/>
          <w:snapToGrid w:val="0"/>
        </w:rPr>
      </w:pPr>
    </w:p>
    <w:p w:rsidR="00F9732F" w:rsidRPr="003E0292" w:rsidRDefault="00F9732F" w:rsidP="00F9732F">
      <w:pPr>
        <w:tabs>
          <w:tab w:val="left" w:pos="284"/>
          <w:tab w:val="left" w:pos="426"/>
          <w:tab w:val="left" w:pos="1134"/>
        </w:tabs>
        <w:rPr>
          <w:rFonts w:ascii="Arial Narrow" w:hAnsi="Arial Narrow"/>
          <w:snapToGrid w:val="0"/>
        </w:rPr>
      </w:pPr>
    </w:p>
    <w:p w:rsidR="00F9732F" w:rsidRPr="003E0292" w:rsidRDefault="00F9732F" w:rsidP="00F9732F">
      <w:pPr>
        <w:tabs>
          <w:tab w:val="left" w:pos="284"/>
          <w:tab w:val="left" w:pos="426"/>
          <w:tab w:val="left" w:pos="1134"/>
        </w:tabs>
        <w:rPr>
          <w:rFonts w:ascii="Arial Narrow" w:hAnsi="Arial Narrow"/>
          <w:snapToGrid w:val="0"/>
          <w:sz w:val="20"/>
        </w:rPr>
      </w:pPr>
      <w:r w:rsidRPr="003E0292">
        <w:rPr>
          <w:rFonts w:ascii="Arial Narrow" w:hAnsi="Arial Narrow"/>
          <w:snapToGrid w:val="0"/>
          <w:sz w:val="20"/>
        </w:rPr>
        <w:t>1.0.</w:t>
      </w:r>
      <w:r w:rsidR="0084336E" w:rsidRPr="003E0292">
        <w:rPr>
          <w:rFonts w:ascii="Arial Narrow" w:hAnsi="Arial Narrow"/>
          <w:snapToGrid w:val="0"/>
          <w:sz w:val="20"/>
        </w:rPr>
        <w:t xml:space="preserve"> </w:t>
      </w:r>
      <w:r w:rsidRPr="003E0292">
        <w:rPr>
          <w:rFonts w:ascii="Arial Narrow" w:hAnsi="Arial Narrow"/>
          <w:b/>
          <w:snapToGrid w:val="0"/>
          <w:sz w:val="20"/>
          <w:u w:val="single"/>
        </w:rPr>
        <w:t>POŽADAVKY NA VYBAVENÍ CHRÁNĚNÝCH OBJEKT</w:t>
      </w:r>
      <w:r w:rsidRPr="003E0292">
        <w:rPr>
          <w:rFonts w:ascii="Arial Narrow" w:hAnsi="Arial Narrow"/>
          <w:b/>
          <w:caps/>
          <w:snapToGrid w:val="0"/>
          <w:sz w:val="20"/>
          <w:u w:val="single"/>
        </w:rPr>
        <w:t>ů</w:t>
      </w:r>
    </w:p>
    <w:p w:rsidR="00F9732F" w:rsidRPr="003E0292" w:rsidRDefault="0084336E" w:rsidP="00F9732F">
      <w:pPr>
        <w:tabs>
          <w:tab w:val="left" w:pos="284"/>
          <w:tab w:val="left" w:pos="426"/>
          <w:tab w:val="left" w:pos="1134"/>
        </w:tabs>
        <w:spacing w:before="120"/>
        <w:rPr>
          <w:rFonts w:ascii="Arial Narrow" w:hAnsi="Arial Narrow"/>
          <w:snapToGrid w:val="0"/>
          <w:sz w:val="20"/>
        </w:rPr>
      </w:pPr>
      <w:r w:rsidRPr="003E0292">
        <w:rPr>
          <w:rFonts w:ascii="Arial Narrow" w:hAnsi="Arial Narrow"/>
          <w:snapToGrid w:val="0"/>
          <w:sz w:val="20"/>
        </w:rPr>
        <w:t xml:space="preserve"> </w:t>
      </w:r>
      <w:r w:rsidR="00090161" w:rsidRPr="003E0292">
        <w:rPr>
          <w:rFonts w:ascii="Arial Narrow" w:hAnsi="Arial Narrow"/>
          <w:snapToGrid w:val="0"/>
          <w:sz w:val="20"/>
        </w:rPr>
        <w:t>(které</w:t>
      </w:r>
      <w:r w:rsidR="00F9732F" w:rsidRPr="003E0292">
        <w:rPr>
          <w:rFonts w:ascii="Arial Narrow" w:hAnsi="Arial Narrow"/>
          <w:snapToGrid w:val="0"/>
          <w:sz w:val="20"/>
        </w:rPr>
        <w:t xml:space="preserve"> nezajišťuje zhotovitel SHZ )</w:t>
      </w:r>
    </w:p>
    <w:p w:rsidR="00F9732F" w:rsidRPr="003E0292" w:rsidRDefault="00F9732F" w:rsidP="00F9732F">
      <w:pPr>
        <w:tabs>
          <w:tab w:val="left" w:pos="284"/>
          <w:tab w:val="left" w:pos="426"/>
          <w:tab w:val="left" w:pos="1134"/>
        </w:tabs>
        <w:rPr>
          <w:rFonts w:ascii="Arial Narrow" w:hAnsi="Arial Narrow"/>
          <w:b/>
          <w:snapToGrid w:val="0"/>
          <w:sz w:val="20"/>
        </w:rPr>
      </w:pPr>
    </w:p>
    <w:p w:rsidR="00F9732F" w:rsidRPr="003E0292" w:rsidRDefault="00F9732F" w:rsidP="00FB5BF3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-každý chráněný objekt musí být vybaven tak, aby umožnil bezpečný přístup osobám provádějíc</w:t>
      </w:r>
      <w:r w:rsidR="00FC7E82" w:rsidRPr="003E0292">
        <w:rPr>
          <w:rFonts w:ascii="Arial Narrow" w:hAnsi="Arial Narrow"/>
          <w:sz w:val="20"/>
        </w:rPr>
        <w:t>ím kontrolu rozváděcího potrubí,</w:t>
      </w:r>
      <w:r w:rsidRPr="003E0292">
        <w:rPr>
          <w:rFonts w:ascii="Arial Narrow" w:hAnsi="Arial Narrow"/>
          <w:sz w:val="20"/>
        </w:rPr>
        <w:t xml:space="preserve"> sprinklerových hlavic</w:t>
      </w:r>
      <w:r w:rsidR="00FC7E82" w:rsidRPr="003E0292">
        <w:rPr>
          <w:rFonts w:ascii="Arial Narrow" w:hAnsi="Arial Narrow"/>
          <w:sz w:val="20"/>
        </w:rPr>
        <w:t xml:space="preserve"> a skrápěcích hubic</w:t>
      </w:r>
      <w:r w:rsidRPr="003E0292">
        <w:rPr>
          <w:rFonts w:ascii="Arial Narrow" w:hAnsi="Arial Narrow"/>
          <w:sz w:val="20"/>
        </w:rPr>
        <w:t>.</w:t>
      </w:r>
    </w:p>
    <w:p w:rsidR="00F9732F" w:rsidRPr="003E0292" w:rsidRDefault="00FC7E82" w:rsidP="00FB5BF3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j</w:t>
      </w:r>
      <w:r w:rsidR="00F9732F" w:rsidRPr="003E0292">
        <w:rPr>
          <w:rFonts w:ascii="Arial Narrow" w:hAnsi="Arial Narrow"/>
          <w:sz w:val="20"/>
        </w:rPr>
        <w:t>e třeba zajistit bezpečný odvod přebytečné vody při hašení v chráněných prostorech, včetně řešení bezpečnosti všech instalovaných zařízení ve všech chráněných prostorech v návaznosti na případný výstřik vody z hasicího zařízení v případě vzniku požáru v některém z chráněných prostorů.</w:t>
      </w:r>
    </w:p>
    <w:p w:rsidR="00F9732F" w:rsidRPr="003E0292" w:rsidRDefault="00F9732F" w:rsidP="00FB5BF3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 xml:space="preserve">v jednotlivých chráněných prostorech dodržet povolenou </w:t>
      </w:r>
      <w:r w:rsidR="00C529E7" w:rsidRPr="003E0292">
        <w:rPr>
          <w:rFonts w:ascii="Arial Narrow" w:hAnsi="Arial Narrow"/>
          <w:sz w:val="20"/>
        </w:rPr>
        <w:t xml:space="preserve">vzdálenost 1m mezi sprinklerovou hlavicí a </w:t>
      </w:r>
      <w:r w:rsidRPr="003E0292">
        <w:rPr>
          <w:rFonts w:ascii="Arial Narrow" w:hAnsi="Arial Narrow"/>
          <w:sz w:val="20"/>
        </w:rPr>
        <w:t>skladov</w:t>
      </w:r>
      <w:r w:rsidR="00C529E7" w:rsidRPr="003E0292">
        <w:rPr>
          <w:rFonts w:ascii="Arial Narrow" w:hAnsi="Arial Narrow"/>
          <w:sz w:val="20"/>
        </w:rPr>
        <w:t>aným materiálem</w:t>
      </w:r>
      <w:r w:rsidRPr="003E0292">
        <w:rPr>
          <w:rFonts w:ascii="Arial Narrow" w:hAnsi="Arial Narrow"/>
          <w:sz w:val="20"/>
        </w:rPr>
        <w:t>.</w:t>
      </w:r>
    </w:p>
    <w:p w:rsidR="00F9732F" w:rsidRPr="003E0292" w:rsidRDefault="00F9732F" w:rsidP="00F9732F">
      <w:pPr>
        <w:pStyle w:val="odrky"/>
        <w:numPr>
          <w:ilvl w:val="0"/>
          <w:numId w:val="0"/>
        </w:numPr>
        <w:ind w:left="420" w:hanging="360"/>
        <w:jc w:val="both"/>
        <w:rPr>
          <w:rFonts w:ascii="Arial Narrow" w:hAnsi="Arial Narrow"/>
          <w:sz w:val="20"/>
        </w:rPr>
      </w:pPr>
    </w:p>
    <w:p w:rsidR="00F9732F" w:rsidRPr="003E0292" w:rsidRDefault="00F9732F" w:rsidP="00F9732F">
      <w:pPr>
        <w:pStyle w:val="odrky"/>
        <w:numPr>
          <w:ilvl w:val="0"/>
          <w:numId w:val="0"/>
        </w:numPr>
        <w:ind w:left="420" w:hanging="360"/>
        <w:jc w:val="both"/>
        <w:rPr>
          <w:rFonts w:ascii="Arial Narrow" w:hAnsi="Arial Narrow"/>
          <w:sz w:val="20"/>
        </w:rPr>
      </w:pPr>
    </w:p>
    <w:p w:rsidR="00F9732F" w:rsidRPr="003E0292" w:rsidRDefault="00F9732F" w:rsidP="00F9732F">
      <w:pPr>
        <w:tabs>
          <w:tab w:val="left" w:pos="284"/>
          <w:tab w:val="left" w:pos="426"/>
          <w:tab w:val="left" w:pos="1134"/>
        </w:tabs>
        <w:rPr>
          <w:rFonts w:ascii="Arial Narrow" w:hAnsi="Arial Narrow"/>
          <w:snapToGrid w:val="0"/>
          <w:sz w:val="20"/>
        </w:rPr>
      </w:pPr>
      <w:r w:rsidRPr="003E0292">
        <w:rPr>
          <w:rFonts w:ascii="Arial Narrow" w:hAnsi="Arial Narrow"/>
          <w:snapToGrid w:val="0"/>
          <w:sz w:val="20"/>
        </w:rPr>
        <w:t>2.0.</w:t>
      </w:r>
      <w:r w:rsidR="0084336E" w:rsidRPr="003E0292">
        <w:rPr>
          <w:rFonts w:ascii="Arial Narrow" w:hAnsi="Arial Narrow"/>
          <w:snapToGrid w:val="0"/>
          <w:sz w:val="20"/>
        </w:rPr>
        <w:t xml:space="preserve"> </w:t>
      </w:r>
      <w:r w:rsidRPr="003E0292">
        <w:rPr>
          <w:rFonts w:ascii="Arial Narrow" w:hAnsi="Arial Narrow"/>
          <w:b/>
          <w:snapToGrid w:val="0"/>
          <w:sz w:val="20"/>
          <w:u w:val="single"/>
        </w:rPr>
        <w:t>POŽADAVKY NA VYBAVENÍ STROJOVNY SHZ</w:t>
      </w:r>
    </w:p>
    <w:p w:rsidR="00F9732F" w:rsidRPr="003E0292" w:rsidRDefault="0084336E" w:rsidP="00F9732F">
      <w:pPr>
        <w:pStyle w:val="odrky"/>
        <w:numPr>
          <w:ilvl w:val="0"/>
          <w:numId w:val="0"/>
        </w:numPr>
        <w:spacing w:before="120"/>
        <w:ind w:left="419" w:hanging="357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 xml:space="preserve"> </w:t>
      </w:r>
      <w:r w:rsidR="00090161" w:rsidRPr="003E0292">
        <w:rPr>
          <w:rFonts w:ascii="Arial Narrow" w:hAnsi="Arial Narrow"/>
          <w:sz w:val="20"/>
        </w:rPr>
        <w:t>(které</w:t>
      </w:r>
      <w:r w:rsidR="00F9732F" w:rsidRPr="003E0292">
        <w:rPr>
          <w:rFonts w:ascii="Arial Narrow" w:hAnsi="Arial Narrow"/>
          <w:sz w:val="20"/>
        </w:rPr>
        <w:t xml:space="preserve"> nezajišťuje zhotovitel SHZ )</w:t>
      </w:r>
    </w:p>
    <w:p w:rsidR="00F9732F" w:rsidRPr="003E0292" w:rsidRDefault="00F9732F" w:rsidP="00F9732F">
      <w:pPr>
        <w:pStyle w:val="odrky"/>
        <w:numPr>
          <w:ilvl w:val="0"/>
          <w:numId w:val="0"/>
        </w:numPr>
        <w:ind w:left="420" w:hanging="360"/>
        <w:jc w:val="both"/>
        <w:rPr>
          <w:rFonts w:ascii="Arial Narrow" w:hAnsi="Arial Narrow"/>
          <w:sz w:val="20"/>
        </w:rPr>
      </w:pPr>
    </w:p>
    <w:p w:rsidR="00F9732F" w:rsidRPr="003E0292" w:rsidRDefault="00F9732F" w:rsidP="00F9732F">
      <w:pPr>
        <w:pStyle w:val="odrky"/>
        <w:numPr>
          <w:ilvl w:val="0"/>
          <w:numId w:val="0"/>
        </w:numPr>
        <w:jc w:val="both"/>
        <w:rPr>
          <w:rFonts w:ascii="Arial Narrow" w:hAnsi="Arial Narrow"/>
          <w:sz w:val="20"/>
          <w:u w:val="single"/>
        </w:rPr>
      </w:pPr>
      <w:r w:rsidRPr="003E0292">
        <w:rPr>
          <w:rFonts w:ascii="Arial Narrow" w:hAnsi="Arial Narrow"/>
          <w:sz w:val="20"/>
        </w:rPr>
        <w:t>2.1</w:t>
      </w:r>
      <w:r w:rsidR="0084336E" w:rsidRPr="003E0292">
        <w:rPr>
          <w:rFonts w:ascii="Arial Narrow" w:hAnsi="Arial Narrow"/>
          <w:sz w:val="20"/>
        </w:rPr>
        <w:t xml:space="preserve"> </w:t>
      </w:r>
      <w:r w:rsidRPr="003E0292">
        <w:rPr>
          <w:rFonts w:ascii="Arial Narrow" w:hAnsi="Arial Narrow"/>
          <w:sz w:val="20"/>
          <w:u w:val="single"/>
        </w:rPr>
        <w:t>Stavební část:</w:t>
      </w:r>
    </w:p>
    <w:p w:rsidR="00F9732F" w:rsidRPr="003E0292" w:rsidRDefault="00F9732F" w:rsidP="00F9732F">
      <w:pPr>
        <w:pStyle w:val="odrky"/>
        <w:numPr>
          <w:ilvl w:val="0"/>
          <w:numId w:val="0"/>
        </w:numPr>
        <w:jc w:val="both"/>
        <w:rPr>
          <w:rFonts w:ascii="Arial Narrow" w:hAnsi="Arial Narrow"/>
          <w:sz w:val="20"/>
        </w:rPr>
      </w:pPr>
    </w:p>
    <w:p w:rsidR="00F9732F" w:rsidRPr="003E0292" w:rsidRDefault="00F9732F" w:rsidP="00F9732F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musí tvořit samostatný požární úsek nejméně ve II. stupni požární bezpečnosti, s požárně dělícími konstrukcemi z nehořlavých hmot s protipožární odolností min. 60 minut.</w:t>
      </w:r>
    </w:p>
    <w:p w:rsidR="00F9732F" w:rsidRPr="003E0292" w:rsidRDefault="00F9732F" w:rsidP="00F9732F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lastRenderedPageBreak/>
        <w:t xml:space="preserve">její stěny musí tvořit samostatnou, zcela uzavřenou místnost (o rozměrech cca </w:t>
      </w:r>
      <w:r w:rsidR="00243809" w:rsidRPr="003E0292">
        <w:rPr>
          <w:rFonts w:ascii="Arial Narrow" w:hAnsi="Arial Narrow"/>
          <w:sz w:val="20"/>
        </w:rPr>
        <w:t>6</w:t>
      </w:r>
      <w:r w:rsidRPr="003E0292">
        <w:rPr>
          <w:rFonts w:ascii="Arial Narrow" w:hAnsi="Arial Narrow"/>
          <w:sz w:val="20"/>
        </w:rPr>
        <w:t>x7</w:t>
      </w:r>
      <w:r w:rsidR="00243809" w:rsidRPr="003E0292">
        <w:rPr>
          <w:rFonts w:ascii="Arial Narrow" w:hAnsi="Arial Narrow"/>
          <w:sz w:val="20"/>
        </w:rPr>
        <w:t>,5</w:t>
      </w:r>
      <w:r w:rsidRPr="003E0292">
        <w:rPr>
          <w:rFonts w:ascii="Arial Narrow" w:hAnsi="Arial Narrow"/>
          <w:sz w:val="20"/>
        </w:rPr>
        <w:t xml:space="preserve">m, světlé výšce min. </w:t>
      </w:r>
      <w:r w:rsidR="00243809" w:rsidRPr="003E0292">
        <w:rPr>
          <w:rFonts w:ascii="Arial Narrow" w:hAnsi="Arial Narrow"/>
          <w:sz w:val="20"/>
        </w:rPr>
        <w:t>2,8</w:t>
      </w:r>
      <w:r w:rsidRPr="003E0292">
        <w:rPr>
          <w:rFonts w:ascii="Arial Narrow" w:hAnsi="Arial Narrow"/>
          <w:sz w:val="20"/>
        </w:rPr>
        <w:t>m)</w:t>
      </w:r>
    </w:p>
    <w:p w:rsidR="00F9732F" w:rsidRPr="003E0292" w:rsidRDefault="00F9732F" w:rsidP="00F9732F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nesmí zde být vedena potrubí pro rozvod hořlavých plynů a umístěny stroje, jež jsou hořlavými plyny napájeny</w:t>
      </w:r>
    </w:p>
    <w:p w:rsidR="00F9732F" w:rsidRPr="003E0292" w:rsidRDefault="00F9732F" w:rsidP="00F9732F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nesmí být použita k jiným účelům a musí být chráněna proti vstupu nepovolaných osob</w:t>
      </w:r>
    </w:p>
    <w:p w:rsidR="00F9732F" w:rsidRPr="003E0292" w:rsidRDefault="00F9732F" w:rsidP="00F9732F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ke vstupu do strojovny musí být zajištěn trvalý přístup</w:t>
      </w:r>
    </w:p>
    <w:p w:rsidR="00F9732F" w:rsidRPr="003E0292" w:rsidRDefault="00F9732F" w:rsidP="00F9732F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musí být opatřena dveřmi se zámkem,</w:t>
      </w:r>
      <w:r w:rsidR="0084336E" w:rsidRPr="003E0292">
        <w:rPr>
          <w:rFonts w:ascii="Arial Narrow" w:hAnsi="Arial Narrow"/>
          <w:sz w:val="20"/>
        </w:rPr>
        <w:t xml:space="preserve"> </w:t>
      </w:r>
      <w:r w:rsidRPr="003E0292">
        <w:rPr>
          <w:rFonts w:ascii="Arial Narrow" w:hAnsi="Arial Narrow"/>
          <w:sz w:val="20"/>
        </w:rPr>
        <w:t>přičemž klíč od zámku musí být uložen na viditelném místě tak, aby byl v případě požáru snadno přístupný pro případ ruční manipulace ve strojovně</w:t>
      </w:r>
      <w:r w:rsidR="00243809" w:rsidRPr="003E0292">
        <w:rPr>
          <w:rFonts w:ascii="Arial Narrow" w:hAnsi="Arial Narrow"/>
          <w:sz w:val="20"/>
        </w:rPr>
        <w:t>,</w:t>
      </w:r>
      <w:r w:rsidRPr="003E0292">
        <w:rPr>
          <w:rFonts w:ascii="Arial Narrow" w:hAnsi="Arial Narrow"/>
          <w:sz w:val="20"/>
        </w:rPr>
        <w:t xml:space="preserve"> a</w:t>
      </w:r>
      <w:r w:rsidR="00243809" w:rsidRPr="003E0292">
        <w:rPr>
          <w:rFonts w:ascii="Arial Narrow" w:hAnsi="Arial Narrow"/>
          <w:sz w:val="20"/>
        </w:rPr>
        <w:t>le</w:t>
      </w:r>
      <w:r w:rsidRPr="003E0292">
        <w:rPr>
          <w:rFonts w:ascii="Arial Narrow" w:hAnsi="Arial Narrow"/>
          <w:sz w:val="20"/>
        </w:rPr>
        <w:t xml:space="preserve"> nemohl být zneužit nepovolanou osobou (klíč umístit např. v zasklené skříňce)</w:t>
      </w:r>
    </w:p>
    <w:p w:rsidR="00F9732F" w:rsidRPr="003E0292" w:rsidRDefault="00F9732F" w:rsidP="00F9732F">
      <w:pPr>
        <w:pStyle w:val="odrky"/>
        <w:jc w:val="both"/>
        <w:rPr>
          <w:rFonts w:ascii="Arial Narrow" w:hAnsi="Arial Narrow"/>
          <w:color w:val="FF00FF"/>
          <w:sz w:val="20"/>
        </w:rPr>
      </w:pPr>
      <w:r w:rsidRPr="003E0292">
        <w:rPr>
          <w:rFonts w:ascii="Arial Narrow" w:hAnsi="Arial Narrow"/>
          <w:sz w:val="20"/>
        </w:rPr>
        <w:t xml:space="preserve">musí mít vodotěsnou podlahu opatřenou nekluzným povrchem se spádováním do odpadu, který musí být vybaven sifonem a umožňovat odvod vody (cca 250 l/min.) ve strojovně. </w:t>
      </w:r>
    </w:p>
    <w:p w:rsidR="00D570D3" w:rsidRPr="003E0292" w:rsidRDefault="00243809" w:rsidP="00D570D3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 xml:space="preserve">strojovna SHZ musí být vybavena odpovídající ventilací dle doporučení výrobce čerpadla s </w:t>
      </w:r>
      <w:r w:rsidR="00090161" w:rsidRPr="003E0292">
        <w:rPr>
          <w:rFonts w:ascii="Arial Narrow" w:hAnsi="Arial Narrow"/>
          <w:sz w:val="20"/>
        </w:rPr>
        <w:t>diesel pohonem</w:t>
      </w:r>
      <w:r w:rsidRPr="003E0292">
        <w:rPr>
          <w:rFonts w:ascii="Arial Narrow" w:hAnsi="Arial Narrow"/>
          <w:sz w:val="20"/>
        </w:rPr>
        <w:t>. Obvykle jsou pro zajištění výměny vzduchu ve strojovně použity větrací žaluzie (2ks žaluzií o rozměrech cca 500x500mm)</w:t>
      </w:r>
      <w:r w:rsidR="00D570D3" w:rsidRPr="003E0292">
        <w:rPr>
          <w:rFonts w:ascii="Arial Narrow" w:hAnsi="Arial Narrow"/>
          <w:sz w:val="20"/>
        </w:rPr>
        <w:t>. Tyto žaluzie jsou součástí dodávky diesel čerpadla (zajišťuje je dodavatel SHZ).</w:t>
      </w:r>
    </w:p>
    <w:p w:rsidR="00F9732F" w:rsidRPr="003E0292" w:rsidRDefault="00F9732F" w:rsidP="00F9732F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 xml:space="preserve">teplota ve strojovně </w:t>
      </w:r>
      <w:r w:rsidR="00DB0D85" w:rsidRPr="003E0292">
        <w:rPr>
          <w:rFonts w:ascii="Arial Narrow" w:hAnsi="Arial Narrow"/>
          <w:sz w:val="20"/>
        </w:rPr>
        <w:t xml:space="preserve">SHZ </w:t>
      </w:r>
      <w:r w:rsidRPr="003E0292">
        <w:rPr>
          <w:rFonts w:ascii="Arial Narrow" w:hAnsi="Arial Narrow"/>
          <w:sz w:val="20"/>
        </w:rPr>
        <w:t>nesmí poklesnout pod +1</w:t>
      </w:r>
      <w:r w:rsidR="00243809" w:rsidRPr="003E0292">
        <w:rPr>
          <w:rFonts w:ascii="Arial Narrow" w:hAnsi="Arial Narrow"/>
          <w:sz w:val="20"/>
        </w:rPr>
        <w:t>0</w:t>
      </w:r>
      <w:r w:rsidR="00D570D3" w:rsidRPr="003E0292">
        <w:rPr>
          <w:rFonts w:ascii="Arial Narrow" w:hAnsi="Arial Narrow"/>
          <w:sz w:val="20"/>
        </w:rPr>
        <w:t>°C</w:t>
      </w:r>
      <w:r w:rsidR="0084336E" w:rsidRPr="003E0292">
        <w:rPr>
          <w:rFonts w:ascii="Arial Narrow" w:hAnsi="Arial Narrow"/>
          <w:sz w:val="20"/>
          <w:vertAlign w:val="superscript"/>
        </w:rPr>
        <w:t xml:space="preserve"> </w:t>
      </w:r>
      <w:r w:rsidRPr="003E0292">
        <w:rPr>
          <w:rFonts w:ascii="Arial Narrow" w:hAnsi="Arial Narrow"/>
          <w:sz w:val="20"/>
        </w:rPr>
        <w:t>a přesáhnout +40</w:t>
      </w:r>
      <w:r w:rsidR="00D570D3" w:rsidRPr="003E0292">
        <w:rPr>
          <w:rFonts w:ascii="Arial Narrow" w:hAnsi="Arial Narrow"/>
          <w:sz w:val="20"/>
        </w:rPr>
        <w:t>°C</w:t>
      </w:r>
    </w:p>
    <w:p w:rsidR="00F9732F" w:rsidRPr="003E0292" w:rsidRDefault="00F9732F" w:rsidP="00F9732F">
      <w:pPr>
        <w:pStyle w:val="odrky"/>
        <w:numPr>
          <w:ilvl w:val="0"/>
          <w:numId w:val="35"/>
        </w:numPr>
        <w:jc w:val="both"/>
        <w:rPr>
          <w:rFonts w:ascii="Arial Narrow" w:hAnsi="Arial Narrow"/>
          <w:color w:val="FF0000"/>
          <w:sz w:val="20"/>
        </w:rPr>
      </w:pPr>
      <w:r w:rsidRPr="003E0292">
        <w:rPr>
          <w:rFonts w:ascii="Arial Narrow" w:hAnsi="Arial Narrow"/>
          <w:sz w:val="20"/>
        </w:rPr>
        <w:t xml:space="preserve">musí být vybavena teploměrem </w:t>
      </w:r>
    </w:p>
    <w:p w:rsidR="00D570D3" w:rsidRPr="003E0292" w:rsidRDefault="00D570D3" w:rsidP="00D570D3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 xml:space="preserve">strop strojovny SHZ musí být vodotěsný a nesmí docházet ke skapávání vody na technologické zařízení strojovny SHZ. </w:t>
      </w:r>
    </w:p>
    <w:p w:rsidR="00F9732F" w:rsidRPr="003E0292" w:rsidRDefault="00F9732F" w:rsidP="001B6408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k místu vyústění armatury pro připojení SHZ na mobilní vodní zdroj (požární cisterny), nejdále 15m od této armatury, musí vést přístupová komunikace, umožňující příjezd požárních vozidel. Přístup k tomuto místu musí být trvale volný a plocha před tímto místem musí umožňovat snadné najíždění potřebné mobilní techniky</w:t>
      </w:r>
      <w:r w:rsidR="0084336E" w:rsidRPr="003E0292">
        <w:rPr>
          <w:rFonts w:ascii="Arial Narrow" w:hAnsi="Arial Narrow"/>
          <w:sz w:val="20"/>
        </w:rPr>
        <w:t xml:space="preserve"> </w:t>
      </w:r>
    </w:p>
    <w:p w:rsidR="00DB0D85" w:rsidRPr="003E0292" w:rsidRDefault="00DB0D85" w:rsidP="00DB0D85">
      <w:pPr>
        <w:pStyle w:val="odrky"/>
        <w:numPr>
          <w:ilvl w:val="0"/>
          <w:numId w:val="0"/>
        </w:numPr>
        <w:ind w:left="420"/>
        <w:jc w:val="both"/>
        <w:rPr>
          <w:rFonts w:ascii="Arial Narrow" w:hAnsi="Arial Narrow"/>
          <w:sz w:val="20"/>
        </w:rPr>
      </w:pPr>
    </w:p>
    <w:p w:rsidR="001B6408" w:rsidRPr="003E0292" w:rsidRDefault="001B6408" w:rsidP="001B6408">
      <w:pPr>
        <w:pStyle w:val="odrky"/>
        <w:numPr>
          <w:ilvl w:val="0"/>
          <w:numId w:val="0"/>
        </w:numPr>
        <w:ind w:left="420" w:hanging="360"/>
        <w:jc w:val="both"/>
        <w:rPr>
          <w:rFonts w:ascii="Arial Narrow" w:hAnsi="Arial Narrow"/>
          <w:sz w:val="20"/>
        </w:rPr>
      </w:pPr>
    </w:p>
    <w:p w:rsidR="00F9732F" w:rsidRPr="003E0292" w:rsidRDefault="00F9732F" w:rsidP="00F9732F">
      <w:pPr>
        <w:pStyle w:val="odrky"/>
        <w:numPr>
          <w:ilvl w:val="0"/>
          <w:numId w:val="0"/>
        </w:numPr>
        <w:ind w:left="420" w:hanging="360"/>
        <w:jc w:val="both"/>
        <w:rPr>
          <w:rFonts w:ascii="Arial Narrow" w:hAnsi="Arial Narrow"/>
          <w:sz w:val="20"/>
          <w:u w:val="single"/>
        </w:rPr>
      </w:pPr>
      <w:r w:rsidRPr="003E0292">
        <w:rPr>
          <w:rFonts w:ascii="Arial Narrow" w:hAnsi="Arial Narrow"/>
          <w:sz w:val="20"/>
        </w:rPr>
        <w:t xml:space="preserve">2.2. </w:t>
      </w:r>
      <w:r w:rsidRPr="003E0292">
        <w:rPr>
          <w:rFonts w:ascii="Arial Narrow" w:hAnsi="Arial Narrow"/>
          <w:sz w:val="20"/>
          <w:u w:val="single"/>
        </w:rPr>
        <w:t>Elektrická část</w:t>
      </w:r>
    </w:p>
    <w:p w:rsidR="00F9732F" w:rsidRPr="003E0292" w:rsidRDefault="00F9732F" w:rsidP="00F9732F">
      <w:pPr>
        <w:tabs>
          <w:tab w:val="left" w:pos="284"/>
          <w:tab w:val="left" w:pos="426"/>
        </w:tabs>
        <w:rPr>
          <w:rFonts w:ascii="Arial Narrow" w:hAnsi="Arial Narrow"/>
          <w:b/>
          <w:color w:val="000080"/>
          <w:sz w:val="20"/>
        </w:rPr>
      </w:pPr>
    </w:p>
    <w:p w:rsidR="00F9732F" w:rsidRPr="003E0292" w:rsidRDefault="00F9732F" w:rsidP="00F9732F">
      <w:pPr>
        <w:spacing w:before="120"/>
        <w:rPr>
          <w:rFonts w:ascii="Arial Narrow" w:hAnsi="Arial Narrow"/>
          <w:sz w:val="20"/>
          <w:u w:val="single"/>
        </w:rPr>
      </w:pPr>
      <w:r w:rsidRPr="003E0292">
        <w:rPr>
          <w:rFonts w:ascii="Arial Narrow" w:hAnsi="Arial Narrow"/>
          <w:sz w:val="20"/>
          <w:u w:val="single"/>
        </w:rPr>
        <w:t>Vybavenost strojovny SHZ:</w:t>
      </w:r>
    </w:p>
    <w:p w:rsidR="00F9732F" w:rsidRPr="003E0292" w:rsidRDefault="00F9732F" w:rsidP="00F9732F">
      <w:pPr>
        <w:numPr>
          <w:ilvl w:val="0"/>
          <w:numId w:val="37"/>
        </w:numPr>
        <w:tabs>
          <w:tab w:val="left" w:pos="284"/>
          <w:tab w:val="left" w:pos="426"/>
        </w:tabs>
        <w:spacing w:before="120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 xml:space="preserve">ve strojovně </w:t>
      </w:r>
      <w:r w:rsidR="00C644AC" w:rsidRPr="003E0292">
        <w:rPr>
          <w:rFonts w:ascii="Arial Narrow" w:hAnsi="Arial Narrow"/>
          <w:sz w:val="20"/>
        </w:rPr>
        <w:t xml:space="preserve">SHZ </w:t>
      </w:r>
      <w:r w:rsidRPr="003E0292">
        <w:rPr>
          <w:rFonts w:ascii="Arial Narrow" w:hAnsi="Arial Narrow"/>
          <w:sz w:val="20"/>
        </w:rPr>
        <w:t xml:space="preserve">instalovat rovnoměrné osvětlení 300 </w:t>
      </w:r>
      <w:r w:rsidR="00090161" w:rsidRPr="003E0292">
        <w:rPr>
          <w:rFonts w:ascii="Arial Narrow" w:hAnsi="Arial Narrow"/>
          <w:sz w:val="20"/>
        </w:rPr>
        <w:t>lux</w:t>
      </w:r>
    </w:p>
    <w:p w:rsidR="00F9732F" w:rsidRPr="003E0292" w:rsidRDefault="00F9732F" w:rsidP="00F9732F">
      <w:pPr>
        <w:numPr>
          <w:ilvl w:val="0"/>
          <w:numId w:val="37"/>
        </w:numPr>
        <w:tabs>
          <w:tab w:val="left" w:pos="284"/>
          <w:tab w:val="left" w:pos="426"/>
        </w:tabs>
        <w:ind w:left="641" w:hanging="357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 xml:space="preserve">ve strojovně </w:t>
      </w:r>
      <w:r w:rsidR="00C644AC" w:rsidRPr="003E0292">
        <w:rPr>
          <w:rFonts w:ascii="Arial Narrow" w:hAnsi="Arial Narrow"/>
          <w:sz w:val="20"/>
        </w:rPr>
        <w:t xml:space="preserve">SHZ </w:t>
      </w:r>
      <w:r w:rsidRPr="003E0292">
        <w:rPr>
          <w:rFonts w:ascii="Arial Narrow" w:hAnsi="Arial Narrow"/>
          <w:sz w:val="20"/>
        </w:rPr>
        <w:t>instalovat nouzové osvětlení</w:t>
      </w:r>
    </w:p>
    <w:p w:rsidR="00F9732F" w:rsidRPr="003E0292" w:rsidRDefault="00F9732F" w:rsidP="00F9732F">
      <w:pPr>
        <w:numPr>
          <w:ilvl w:val="0"/>
          <w:numId w:val="37"/>
        </w:numPr>
        <w:tabs>
          <w:tab w:val="left" w:pos="284"/>
          <w:tab w:val="left" w:pos="426"/>
        </w:tabs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vnější vlivy dle ČSN 33 2000-3 v prostoru strojovny SHZ musí být normální</w:t>
      </w:r>
    </w:p>
    <w:p w:rsidR="00DB0D85" w:rsidRPr="003E0292" w:rsidRDefault="00DB0D85" w:rsidP="00DB0D85">
      <w:pPr>
        <w:tabs>
          <w:tab w:val="left" w:pos="284"/>
          <w:tab w:val="left" w:pos="426"/>
        </w:tabs>
        <w:rPr>
          <w:rFonts w:ascii="Arial Narrow" w:hAnsi="Arial Narrow"/>
          <w:sz w:val="20"/>
        </w:rPr>
      </w:pPr>
    </w:p>
    <w:p w:rsidR="00DB0D85" w:rsidRPr="003E0292" w:rsidRDefault="00DB0D85" w:rsidP="00DB0D85">
      <w:pPr>
        <w:tabs>
          <w:tab w:val="left" w:pos="284"/>
          <w:tab w:val="left" w:pos="426"/>
        </w:tabs>
        <w:rPr>
          <w:rFonts w:ascii="Arial Narrow" w:hAnsi="Arial Narrow"/>
          <w:sz w:val="20"/>
        </w:rPr>
      </w:pPr>
    </w:p>
    <w:p w:rsidR="00F9732F" w:rsidRPr="003E0292" w:rsidRDefault="00F9732F" w:rsidP="00F9732F">
      <w:pPr>
        <w:tabs>
          <w:tab w:val="left" w:pos="284"/>
          <w:tab w:val="left" w:pos="426"/>
          <w:tab w:val="left" w:pos="1134"/>
        </w:tabs>
        <w:rPr>
          <w:rFonts w:ascii="Arial Narrow" w:hAnsi="Arial Narrow"/>
          <w:snapToGrid w:val="0"/>
          <w:sz w:val="20"/>
        </w:rPr>
      </w:pPr>
    </w:p>
    <w:p w:rsidR="00F9732F" w:rsidRPr="003E0292" w:rsidRDefault="00F9732F" w:rsidP="00F9732F">
      <w:pPr>
        <w:tabs>
          <w:tab w:val="left" w:pos="284"/>
          <w:tab w:val="left" w:pos="426"/>
          <w:tab w:val="left" w:pos="1134"/>
        </w:tabs>
        <w:rPr>
          <w:rFonts w:ascii="Arial Narrow" w:hAnsi="Arial Narrow"/>
          <w:snapToGrid w:val="0"/>
          <w:sz w:val="20"/>
        </w:rPr>
      </w:pPr>
      <w:r w:rsidRPr="003E0292">
        <w:rPr>
          <w:rFonts w:ascii="Arial Narrow" w:hAnsi="Arial Narrow"/>
          <w:snapToGrid w:val="0"/>
          <w:sz w:val="20"/>
        </w:rPr>
        <w:t>4.0.</w:t>
      </w:r>
      <w:r w:rsidR="0084336E" w:rsidRPr="003E0292">
        <w:rPr>
          <w:rFonts w:ascii="Arial Narrow" w:hAnsi="Arial Narrow"/>
          <w:snapToGrid w:val="0"/>
          <w:sz w:val="20"/>
        </w:rPr>
        <w:t xml:space="preserve"> </w:t>
      </w:r>
      <w:r w:rsidRPr="003E0292">
        <w:rPr>
          <w:rFonts w:ascii="Arial Narrow" w:hAnsi="Arial Narrow"/>
          <w:b/>
          <w:snapToGrid w:val="0"/>
          <w:sz w:val="20"/>
          <w:u w:val="single"/>
        </w:rPr>
        <w:t>POŽADAVKY NA VYBAVENÍ VODNÍ NÁDRŽE PRO SHZ</w:t>
      </w:r>
    </w:p>
    <w:p w:rsidR="00F9732F" w:rsidRPr="003E0292" w:rsidRDefault="0084336E" w:rsidP="00F9732F">
      <w:pPr>
        <w:pStyle w:val="odrky"/>
        <w:numPr>
          <w:ilvl w:val="0"/>
          <w:numId w:val="0"/>
        </w:numPr>
        <w:spacing w:before="120"/>
        <w:ind w:left="419" w:hanging="357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 xml:space="preserve"> </w:t>
      </w:r>
      <w:r w:rsidR="00F9732F" w:rsidRPr="003E0292">
        <w:rPr>
          <w:rFonts w:ascii="Arial Narrow" w:hAnsi="Arial Narrow"/>
          <w:sz w:val="20"/>
        </w:rPr>
        <w:t>( které nezajišťuje zhotovitel SHZ )</w:t>
      </w:r>
    </w:p>
    <w:p w:rsidR="00F9732F" w:rsidRPr="003E0292" w:rsidRDefault="00F9732F" w:rsidP="00F9732F">
      <w:pPr>
        <w:pStyle w:val="odrky"/>
        <w:numPr>
          <w:ilvl w:val="0"/>
          <w:numId w:val="0"/>
        </w:numPr>
        <w:ind w:left="420" w:hanging="360"/>
        <w:jc w:val="both"/>
        <w:rPr>
          <w:rFonts w:ascii="Arial Narrow" w:hAnsi="Arial Narrow"/>
          <w:sz w:val="20"/>
        </w:rPr>
      </w:pPr>
    </w:p>
    <w:p w:rsidR="00F9732F" w:rsidRPr="003E0292" w:rsidRDefault="008A7507" w:rsidP="008A7507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zásobní nádrž vody musí být chráněna před vstupem nepovolaných osob</w:t>
      </w:r>
    </w:p>
    <w:p w:rsidR="008A7507" w:rsidRPr="003E0292" w:rsidRDefault="008A7507" w:rsidP="008A7507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ke vstupu do zásobní nádrže musí být zajištěn trvalý přístup</w:t>
      </w:r>
    </w:p>
    <w:p w:rsidR="008A7507" w:rsidRPr="003E0292" w:rsidRDefault="00506D23" w:rsidP="008A7507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 xml:space="preserve">musí být vybavena revizní plošinou pro kontrolu plováků </w:t>
      </w:r>
    </w:p>
    <w:p w:rsidR="00506D23" w:rsidRPr="003E0292" w:rsidRDefault="00506D23" w:rsidP="008A7507">
      <w:pPr>
        <w:pStyle w:val="odrky"/>
        <w:jc w:val="both"/>
        <w:rPr>
          <w:rFonts w:ascii="Arial Narrow" w:hAnsi="Arial Narrow"/>
          <w:sz w:val="20"/>
        </w:rPr>
      </w:pPr>
      <w:r w:rsidRPr="003E0292">
        <w:rPr>
          <w:rFonts w:ascii="Arial Narrow" w:hAnsi="Arial Narrow"/>
          <w:sz w:val="20"/>
        </w:rPr>
        <w:t>musí být vybavena žebříkem</w:t>
      </w:r>
    </w:p>
    <w:p w:rsidR="00F9732F" w:rsidRPr="003E0292" w:rsidRDefault="00F9732F" w:rsidP="00F9732F">
      <w:pPr>
        <w:pStyle w:val="odrky"/>
        <w:numPr>
          <w:ilvl w:val="0"/>
          <w:numId w:val="0"/>
        </w:numPr>
        <w:jc w:val="both"/>
        <w:rPr>
          <w:rFonts w:ascii="Arial Narrow" w:hAnsi="Arial Narrow"/>
          <w:sz w:val="20"/>
        </w:rPr>
      </w:pPr>
    </w:p>
    <w:p w:rsidR="0006278F" w:rsidRPr="003E0292" w:rsidRDefault="0006278F" w:rsidP="00CC5231">
      <w:pPr>
        <w:pStyle w:val="Normlnodsazen"/>
        <w:ind w:left="0" w:firstLine="708"/>
        <w:jc w:val="both"/>
        <w:rPr>
          <w:rFonts w:cs="Arial"/>
        </w:rPr>
      </w:pPr>
    </w:p>
    <w:p w:rsidR="0006278F" w:rsidRPr="003E0292" w:rsidRDefault="0006278F" w:rsidP="00CC5231">
      <w:pPr>
        <w:pStyle w:val="Normlnodsazen"/>
        <w:ind w:left="0" w:firstLine="708"/>
        <w:jc w:val="both"/>
        <w:rPr>
          <w:rFonts w:cs="Arial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p w:rsidR="0006278F" w:rsidRPr="003E0292" w:rsidRDefault="0006278F" w:rsidP="00CC5231">
      <w:pPr>
        <w:pStyle w:val="Normlnodsazen"/>
        <w:ind w:left="0" w:firstLine="708"/>
        <w:jc w:val="both"/>
        <w:rPr>
          <w:rFonts w:cs="Arial"/>
        </w:rPr>
      </w:pPr>
    </w:p>
    <w:sectPr w:rsidR="0006278F" w:rsidRPr="003E0292" w:rsidSect="006F1004">
      <w:headerReference w:type="default" r:id="rId8"/>
      <w:footerReference w:type="even" r:id="rId9"/>
      <w:footerReference w:type="default" r:id="rId10"/>
      <w:pgSz w:w="11906" w:h="16838"/>
      <w:pgMar w:top="1559" w:right="1418" w:bottom="851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D85" w:rsidRDefault="00DB0D85">
      <w:r>
        <w:separator/>
      </w:r>
    </w:p>
  </w:endnote>
  <w:endnote w:type="continuationSeparator" w:id="0">
    <w:p w:rsidR="00DB0D85" w:rsidRDefault="00DB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xt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RomNo9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D85" w:rsidRDefault="00DB0D8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B0D85" w:rsidRDefault="00DB0D8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D85" w:rsidRDefault="00DB0D85">
    <w:pPr>
      <w:pStyle w:val="Zpat"/>
      <w:framePr w:wrap="around" w:vAnchor="text" w:hAnchor="margin" w:xAlign="center" w:y="1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90161">
      <w:rPr>
        <w:rStyle w:val="slostrnky"/>
        <w:noProof/>
      </w:rPr>
      <w:t>3</w:t>
    </w:r>
    <w:r>
      <w:rPr>
        <w:rStyle w:val="slostrnky"/>
      </w:rPr>
      <w:fldChar w:fldCharType="end"/>
    </w:r>
  </w:p>
  <w:p w:rsidR="00DB0D85" w:rsidRDefault="00DB0D85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D85" w:rsidRDefault="00DB0D85">
      <w:r>
        <w:separator/>
      </w:r>
    </w:p>
  </w:footnote>
  <w:footnote w:type="continuationSeparator" w:id="0">
    <w:p w:rsidR="00DB0D85" w:rsidRDefault="00DB0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D85" w:rsidRDefault="00DB0D85">
    <w:pPr>
      <w:pStyle w:val="Zhlav"/>
      <w:ind w:left="0"/>
      <w:rPr>
        <w:b w:val="0"/>
      </w:rPr>
    </w:pPr>
    <w:r>
      <w:rPr>
        <w:b w:val="0"/>
      </w:rPr>
      <w:t xml:space="preserve">Skanzen Kouřim – dostavba areálu </w:t>
    </w:r>
    <w:r>
      <w:rPr>
        <w:b w:val="0"/>
      </w:rPr>
      <w:tab/>
    </w:r>
    <w:r>
      <w:rPr>
        <w:b w:val="0"/>
      </w:rPr>
      <w:tab/>
      <w:t>Dokumentace skutečného provedení stavby</w:t>
    </w:r>
  </w:p>
  <w:p w:rsidR="00DB0D85" w:rsidRDefault="00DB0D85" w:rsidP="00CB072C">
    <w:pPr>
      <w:pStyle w:val="Zhlav"/>
      <w:ind w:left="0"/>
      <w:rPr>
        <w:b w:val="0"/>
      </w:rPr>
    </w:pPr>
    <w:r>
      <w:rPr>
        <w:b w:val="0"/>
      </w:rPr>
      <w:t>Stabilní hasicí zařízení</w:t>
    </w:r>
    <w:r>
      <w:rPr>
        <w:b w:val="0"/>
      </w:rPr>
      <w:tab/>
    </w:r>
    <w:r>
      <w:rPr>
        <w:b w:val="0"/>
      </w:rPr>
      <w:tab/>
      <w:t>Technická zpráva</w:t>
    </w:r>
  </w:p>
  <w:p w:rsidR="00DB0D85" w:rsidRDefault="00DB0D85">
    <w:pPr>
      <w:pStyle w:val="Zhlav"/>
      <w:ind w:left="0"/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6684CF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80ADB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254C09"/>
    <w:multiLevelType w:val="hybridMultilevel"/>
    <w:tmpl w:val="94B6AE7E"/>
    <w:lvl w:ilvl="0" w:tplc="5A6416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1121"/>
    <w:multiLevelType w:val="hybridMultilevel"/>
    <w:tmpl w:val="92706E6A"/>
    <w:lvl w:ilvl="0" w:tplc="2564F8A0">
      <w:start w:val="8"/>
      <w:numFmt w:val="bullet"/>
      <w:lvlText w:val="-"/>
      <w:lvlJc w:val="left"/>
      <w:pPr>
        <w:tabs>
          <w:tab w:val="num" w:pos="3480"/>
        </w:tabs>
        <w:ind w:left="3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34E3"/>
    <w:multiLevelType w:val="hybridMultilevel"/>
    <w:tmpl w:val="3730A6B4"/>
    <w:lvl w:ilvl="0" w:tplc="4B8003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15418C"/>
    <w:multiLevelType w:val="hybridMultilevel"/>
    <w:tmpl w:val="012413FE"/>
    <w:lvl w:ilvl="0" w:tplc="4B8003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3FC6533"/>
    <w:multiLevelType w:val="multilevel"/>
    <w:tmpl w:val="676CF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tabs>
          <w:tab w:val="num" w:pos="1002"/>
        </w:tabs>
        <w:ind w:left="1002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7" w15:restartNumberingAfterBreak="0">
    <w:nsid w:val="145826E2"/>
    <w:multiLevelType w:val="hybridMultilevel"/>
    <w:tmpl w:val="548E422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40AEA"/>
    <w:multiLevelType w:val="hybridMultilevel"/>
    <w:tmpl w:val="505C4AA8"/>
    <w:lvl w:ilvl="0" w:tplc="705022A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E265CDB"/>
    <w:multiLevelType w:val="hybridMultilevel"/>
    <w:tmpl w:val="83B08C88"/>
    <w:lvl w:ilvl="0" w:tplc="8F02E0BE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E777FF2"/>
    <w:multiLevelType w:val="hybridMultilevel"/>
    <w:tmpl w:val="3516E93E"/>
    <w:lvl w:ilvl="0" w:tplc="03E82B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B620F"/>
    <w:multiLevelType w:val="hybridMultilevel"/>
    <w:tmpl w:val="5F6C5064"/>
    <w:lvl w:ilvl="0" w:tplc="2BD85370">
      <w:start w:val="1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pStyle w:val="ListBullet8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28EB750A"/>
    <w:multiLevelType w:val="hybridMultilevel"/>
    <w:tmpl w:val="9EE441D0"/>
    <w:lvl w:ilvl="0" w:tplc="C2DE535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B8D063F"/>
    <w:multiLevelType w:val="singleLevel"/>
    <w:tmpl w:val="82ECFBD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E5A000E"/>
    <w:multiLevelType w:val="hybridMultilevel"/>
    <w:tmpl w:val="759C3F84"/>
    <w:lvl w:ilvl="0" w:tplc="4B8003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EAA632A"/>
    <w:multiLevelType w:val="hybridMultilevel"/>
    <w:tmpl w:val="561AAD20"/>
    <w:lvl w:ilvl="0" w:tplc="96C0C8F0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08D4E81"/>
    <w:multiLevelType w:val="hybridMultilevel"/>
    <w:tmpl w:val="C3AEA17E"/>
    <w:lvl w:ilvl="0" w:tplc="4B8003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2DB3974"/>
    <w:multiLevelType w:val="multilevel"/>
    <w:tmpl w:val="70B43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44F6B76"/>
    <w:multiLevelType w:val="singleLevel"/>
    <w:tmpl w:val="BF7211E6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9" w15:restartNumberingAfterBreak="0">
    <w:nsid w:val="35DA2D1F"/>
    <w:multiLevelType w:val="hybridMultilevel"/>
    <w:tmpl w:val="2834ABBC"/>
    <w:lvl w:ilvl="0" w:tplc="30126B6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F7EDB"/>
    <w:multiLevelType w:val="hybridMultilevel"/>
    <w:tmpl w:val="580C1E86"/>
    <w:lvl w:ilvl="0" w:tplc="41E41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F08D1"/>
    <w:multiLevelType w:val="singleLevel"/>
    <w:tmpl w:val="6472BEC2"/>
    <w:lvl w:ilvl="0">
      <w:start w:val="1"/>
      <w:numFmt w:val="bullet"/>
      <w:pStyle w:val="Znackamensi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44390C"/>
    <w:multiLevelType w:val="hybridMultilevel"/>
    <w:tmpl w:val="8B002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920496"/>
    <w:multiLevelType w:val="hybridMultilevel"/>
    <w:tmpl w:val="B5ACF842"/>
    <w:lvl w:ilvl="0" w:tplc="FDE855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56247777"/>
    <w:multiLevelType w:val="hybridMultilevel"/>
    <w:tmpl w:val="1ECCC004"/>
    <w:lvl w:ilvl="0" w:tplc="18223D24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88E02F6"/>
    <w:multiLevelType w:val="hybridMultilevel"/>
    <w:tmpl w:val="56E89C84"/>
    <w:lvl w:ilvl="0" w:tplc="4B8003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9837B3"/>
    <w:multiLevelType w:val="hybridMultilevel"/>
    <w:tmpl w:val="C0AAC656"/>
    <w:lvl w:ilvl="0" w:tplc="DA2A3402">
      <w:start w:val="6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581856"/>
    <w:multiLevelType w:val="singleLevel"/>
    <w:tmpl w:val="935A7670"/>
    <w:lvl w:ilvl="0">
      <w:start w:val="3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  <w:b/>
      </w:rPr>
    </w:lvl>
  </w:abstractNum>
  <w:abstractNum w:abstractNumId="28" w15:restartNumberingAfterBreak="0">
    <w:nsid w:val="66680214"/>
    <w:multiLevelType w:val="hybridMultilevel"/>
    <w:tmpl w:val="063EEB5A"/>
    <w:lvl w:ilvl="0" w:tplc="59FC69C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2545C"/>
    <w:multiLevelType w:val="hybridMultilevel"/>
    <w:tmpl w:val="89F895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EA461D"/>
    <w:multiLevelType w:val="hybridMultilevel"/>
    <w:tmpl w:val="C3AEA17E"/>
    <w:lvl w:ilvl="0" w:tplc="4B8003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8F55DB4"/>
    <w:multiLevelType w:val="hybridMultilevel"/>
    <w:tmpl w:val="5296BBFC"/>
    <w:lvl w:ilvl="0" w:tplc="6B2A8A3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700AD6"/>
    <w:multiLevelType w:val="hybridMultilevel"/>
    <w:tmpl w:val="7CDA3DC0"/>
    <w:lvl w:ilvl="0" w:tplc="B2F03E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6268BA"/>
    <w:multiLevelType w:val="singleLevel"/>
    <w:tmpl w:val="A628EF6A"/>
    <w:lvl w:ilvl="0">
      <w:start w:val="1"/>
      <w:numFmt w:val="bullet"/>
      <w:lvlText w:val=""/>
      <w:lvlJc w:val="left"/>
      <w:pPr>
        <w:tabs>
          <w:tab w:val="num" w:pos="0"/>
        </w:tabs>
        <w:ind w:left="703" w:hanging="283"/>
      </w:pPr>
      <w:rPr>
        <w:rFonts w:ascii="Symbol" w:hAnsi="Symbol" w:hint="default"/>
        <w:b w:val="0"/>
        <w:i w:val="0"/>
        <w:sz w:val="20"/>
        <w:u w:val="none"/>
      </w:rPr>
    </w:lvl>
  </w:abstractNum>
  <w:abstractNum w:abstractNumId="34" w15:restartNumberingAfterBreak="0">
    <w:nsid w:val="757D09F6"/>
    <w:multiLevelType w:val="multilevel"/>
    <w:tmpl w:val="A09632F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62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964" w:hanging="397"/>
      </w:pPr>
      <w:rPr>
        <w:rFonts w:hint="default"/>
      </w:rPr>
    </w:lvl>
    <w:lvl w:ilvl="3">
      <w:start w:val="1"/>
      <w:numFmt w:val="decimal"/>
      <w:lvlText w:val="%4.1.1.1."/>
      <w:lvlJc w:val="left"/>
      <w:pPr>
        <w:tabs>
          <w:tab w:val="num" w:pos="1931"/>
        </w:tabs>
        <w:ind w:left="1021" w:hanging="17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5" w15:restartNumberingAfterBreak="0">
    <w:nsid w:val="779D2482"/>
    <w:multiLevelType w:val="hybridMultilevel"/>
    <w:tmpl w:val="C734C936"/>
    <w:lvl w:ilvl="0" w:tplc="C5BC3EF6">
      <w:numFmt w:val="bullet"/>
      <w:lvlText w:val=""/>
      <w:lvlJc w:val="left"/>
      <w:pPr>
        <w:tabs>
          <w:tab w:val="num" w:pos="1494"/>
        </w:tabs>
        <w:ind w:left="1494" w:hanging="360"/>
      </w:pPr>
      <w:rPr>
        <w:rFonts w:ascii="Symbol" w:eastAsia="Times New Roman" w:hAnsi="Symbol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7ACB0587"/>
    <w:multiLevelType w:val="singleLevel"/>
    <w:tmpl w:val="9482C128"/>
    <w:lvl w:ilvl="0">
      <w:start w:val="4"/>
      <w:numFmt w:val="bullet"/>
      <w:pStyle w:val="odrky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7" w15:restartNumberingAfterBreak="0">
    <w:nsid w:val="7ED762FA"/>
    <w:multiLevelType w:val="singleLevel"/>
    <w:tmpl w:val="564AD292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11"/>
  </w:num>
  <w:num w:numId="5">
    <w:abstractNumId w:val="6"/>
  </w:num>
  <w:num w:numId="6">
    <w:abstractNumId w:val="17"/>
  </w:num>
  <w:num w:numId="7">
    <w:abstractNumId w:val="35"/>
  </w:num>
  <w:num w:numId="8">
    <w:abstractNumId w:val="12"/>
  </w:num>
  <w:num w:numId="9">
    <w:abstractNumId w:val="8"/>
  </w:num>
  <w:num w:numId="10">
    <w:abstractNumId w:val="15"/>
  </w:num>
  <w:num w:numId="11">
    <w:abstractNumId w:val="9"/>
  </w:num>
  <w:num w:numId="12">
    <w:abstractNumId w:val="24"/>
  </w:num>
  <w:num w:numId="13">
    <w:abstractNumId w:val="23"/>
  </w:num>
  <w:num w:numId="14">
    <w:abstractNumId w:val="34"/>
  </w:num>
  <w:num w:numId="15">
    <w:abstractNumId w:val="33"/>
  </w:num>
  <w:num w:numId="16">
    <w:abstractNumId w:val="10"/>
  </w:num>
  <w:num w:numId="17">
    <w:abstractNumId w:val="32"/>
  </w:num>
  <w:num w:numId="18">
    <w:abstractNumId w:val="2"/>
  </w:num>
  <w:num w:numId="19">
    <w:abstractNumId w:val="20"/>
  </w:num>
  <w:num w:numId="20">
    <w:abstractNumId w:val="22"/>
  </w:num>
  <w:num w:numId="21">
    <w:abstractNumId w:val="28"/>
  </w:num>
  <w:num w:numId="22">
    <w:abstractNumId w:val="19"/>
  </w:num>
  <w:num w:numId="23">
    <w:abstractNumId w:val="31"/>
  </w:num>
  <w:num w:numId="24">
    <w:abstractNumId w:val="14"/>
  </w:num>
  <w:num w:numId="25">
    <w:abstractNumId w:val="26"/>
  </w:num>
  <w:num w:numId="26">
    <w:abstractNumId w:val="5"/>
  </w:num>
  <w:num w:numId="27">
    <w:abstractNumId w:val="4"/>
  </w:num>
  <w:num w:numId="28">
    <w:abstractNumId w:val="25"/>
  </w:num>
  <w:num w:numId="29">
    <w:abstractNumId w:val="16"/>
  </w:num>
  <w:num w:numId="30">
    <w:abstractNumId w:val="30"/>
  </w:num>
  <w:num w:numId="31">
    <w:abstractNumId w:val="7"/>
  </w:num>
  <w:num w:numId="32">
    <w:abstractNumId w:val="36"/>
  </w:num>
  <w:num w:numId="33">
    <w:abstractNumId w:val="13"/>
  </w:num>
  <w:num w:numId="34">
    <w:abstractNumId w:val="18"/>
  </w:num>
  <w:num w:numId="35">
    <w:abstractNumId w:val="37"/>
  </w:num>
  <w:num w:numId="36">
    <w:abstractNumId w:val="3"/>
  </w:num>
  <w:num w:numId="37">
    <w:abstractNumId w:val="27"/>
  </w:num>
  <w:num w:numId="38">
    <w:abstractNumId w:val="29"/>
  </w:num>
  <w:num w:numId="39">
    <w:abstractNumId w:val="36"/>
  </w:num>
  <w:num w:numId="40">
    <w:abstractNumId w:val="36"/>
  </w:num>
  <w:num w:numId="41">
    <w:abstractNumId w:val="36"/>
  </w:num>
  <w:num w:numId="42">
    <w:abstractNumId w:val="36"/>
  </w:num>
  <w:num w:numId="43">
    <w:abstractNumId w:val="36"/>
  </w:num>
  <w:num w:numId="44">
    <w:abstractNumId w:val="36"/>
  </w:num>
  <w:num w:numId="45">
    <w:abstractNumId w:val="36"/>
  </w:num>
  <w:num w:numId="46">
    <w:abstractNumId w:val="36"/>
  </w:num>
  <w:num w:numId="47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9F"/>
    <w:rsid w:val="00000997"/>
    <w:rsid w:val="00014473"/>
    <w:rsid w:val="0002370E"/>
    <w:rsid w:val="00024904"/>
    <w:rsid w:val="00033DC7"/>
    <w:rsid w:val="00034DD1"/>
    <w:rsid w:val="00045409"/>
    <w:rsid w:val="000520EA"/>
    <w:rsid w:val="0006278F"/>
    <w:rsid w:val="000718F8"/>
    <w:rsid w:val="000751B3"/>
    <w:rsid w:val="0008336F"/>
    <w:rsid w:val="00090161"/>
    <w:rsid w:val="0009036C"/>
    <w:rsid w:val="00090841"/>
    <w:rsid w:val="00096260"/>
    <w:rsid w:val="000B01E3"/>
    <w:rsid w:val="000B2871"/>
    <w:rsid w:val="000C6F21"/>
    <w:rsid w:val="000D0425"/>
    <w:rsid w:val="000D15F0"/>
    <w:rsid w:val="000D1EC7"/>
    <w:rsid w:val="000D5EBE"/>
    <w:rsid w:val="000D7C73"/>
    <w:rsid w:val="000F3497"/>
    <w:rsid w:val="000F440C"/>
    <w:rsid w:val="00112986"/>
    <w:rsid w:val="00116243"/>
    <w:rsid w:val="00123120"/>
    <w:rsid w:val="0013446B"/>
    <w:rsid w:val="001373A8"/>
    <w:rsid w:val="00140464"/>
    <w:rsid w:val="001473F0"/>
    <w:rsid w:val="001541E5"/>
    <w:rsid w:val="00163E88"/>
    <w:rsid w:val="00166135"/>
    <w:rsid w:val="001704DE"/>
    <w:rsid w:val="00174F7F"/>
    <w:rsid w:val="00175420"/>
    <w:rsid w:val="00182E88"/>
    <w:rsid w:val="00190844"/>
    <w:rsid w:val="001962AD"/>
    <w:rsid w:val="001A087F"/>
    <w:rsid w:val="001A2877"/>
    <w:rsid w:val="001A5010"/>
    <w:rsid w:val="001B6408"/>
    <w:rsid w:val="001C51C9"/>
    <w:rsid w:val="001C60A3"/>
    <w:rsid w:val="001C79D0"/>
    <w:rsid w:val="001D13A5"/>
    <w:rsid w:val="001E00DC"/>
    <w:rsid w:val="001E21EE"/>
    <w:rsid w:val="001E5C73"/>
    <w:rsid w:val="00206484"/>
    <w:rsid w:val="00213C09"/>
    <w:rsid w:val="00213C96"/>
    <w:rsid w:val="002168A8"/>
    <w:rsid w:val="00221ABF"/>
    <w:rsid w:val="002231BC"/>
    <w:rsid w:val="00230CED"/>
    <w:rsid w:val="00243809"/>
    <w:rsid w:val="00243FA1"/>
    <w:rsid w:val="0025062E"/>
    <w:rsid w:val="002670EB"/>
    <w:rsid w:val="0027074D"/>
    <w:rsid w:val="00271873"/>
    <w:rsid w:val="0027485A"/>
    <w:rsid w:val="0027689B"/>
    <w:rsid w:val="00277CBA"/>
    <w:rsid w:val="00282700"/>
    <w:rsid w:val="00282DAC"/>
    <w:rsid w:val="00286FE9"/>
    <w:rsid w:val="00287C39"/>
    <w:rsid w:val="00294C80"/>
    <w:rsid w:val="002977A7"/>
    <w:rsid w:val="002A2165"/>
    <w:rsid w:val="002A3D7C"/>
    <w:rsid w:val="002A7FA4"/>
    <w:rsid w:val="002B4794"/>
    <w:rsid w:val="002C4DD1"/>
    <w:rsid w:val="002C501B"/>
    <w:rsid w:val="002D652A"/>
    <w:rsid w:val="002F2568"/>
    <w:rsid w:val="002F36B3"/>
    <w:rsid w:val="002F3B5A"/>
    <w:rsid w:val="0030673E"/>
    <w:rsid w:val="00325B6C"/>
    <w:rsid w:val="00327A0D"/>
    <w:rsid w:val="003313CD"/>
    <w:rsid w:val="003357DA"/>
    <w:rsid w:val="00344336"/>
    <w:rsid w:val="00344990"/>
    <w:rsid w:val="00347228"/>
    <w:rsid w:val="00350304"/>
    <w:rsid w:val="00351939"/>
    <w:rsid w:val="00354F72"/>
    <w:rsid w:val="0035649A"/>
    <w:rsid w:val="003606A5"/>
    <w:rsid w:val="00364906"/>
    <w:rsid w:val="0037009E"/>
    <w:rsid w:val="003828B8"/>
    <w:rsid w:val="00386CDB"/>
    <w:rsid w:val="003B0021"/>
    <w:rsid w:val="003B20CB"/>
    <w:rsid w:val="003B2E39"/>
    <w:rsid w:val="003B64F6"/>
    <w:rsid w:val="003C24BA"/>
    <w:rsid w:val="003C4978"/>
    <w:rsid w:val="003C7CBD"/>
    <w:rsid w:val="003C7E86"/>
    <w:rsid w:val="003D2B34"/>
    <w:rsid w:val="003D4241"/>
    <w:rsid w:val="003D442C"/>
    <w:rsid w:val="003E0292"/>
    <w:rsid w:val="003E061C"/>
    <w:rsid w:val="003E7286"/>
    <w:rsid w:val="003F6E1D"/>
    <w:rsid w:val="00400A23"/>
    <w:rsid w:val="00411074"/>
    <w:rsid w:val="00427188"/>
    <w:rsid w:val="00431D06"/>
    <w:rsid w:val="00433925"/>
    <w:rsid w:val="00457016"/>
    <w:rsid w:val="00466D14"/>
    <w:rsid w:val="00473048"/>
    <w:rsid w:val="004736CA"/>
    <w:rsid w:val="004752F6"/>
    <w:rsid w:val="00475C89"/>
    <w:rsid w:val="00482ACC"/>
    <w:rsid w:val="00485D06"/>
    <w:rsid w:val="00495402"/>
    <w:rsid w:val="00495A4A"/>
    <w:rsid w:val="004A49D0"/>
    <w:rsid w:val="004B1DBA"/>
    <w:rsid w:val="004B2BEE"/>
    <w:rsid w:val="004B4A4A"/>
    <w:rsid w:val="004B4ADC"/>
    <w:rsid w:val="004B5A56"/>
    <w:rsid w:val="004C3622"/>
    <w:rsid w:val="004C3CDB"/>
    <w:rsid w:val="004D0988"/>
    <w:rsid w:val="004D12C4"/>
    <w:rsid w:val="004D1DF7"/>
    <w:rsid w:val="004D4171"/>
    <w:rsid w:val="004F1745"/>
    <w:rsid w:val="004F20AB"/>
    <w:rsid w:val="004F3E15"/>
    <w:rsid w:val="005012B1"/>
    <w:rsid w:val="00506D23"/>
    <w:rsid w:val="0051174A"/>
    <w:rsid w:val="00512421"/>
    <w:rsid w:val="005160F9"/>
    <w:rsid w:val="00516652"/>
    <w:rsid w:val="00522A21"/>
    <w:rsid w:val="00523D57"/>
    <w:rsid w:val="005253FB"/>
    <w:rsid w:val="00526DE4"/>
    <w:rsid w:val="00530118"/>
    <w:rsid w:val="00530547"/>
    <w:rsid w:val="005401B9"/>
    <w:rsid w:val="00541023"/>
    <w:rsid w:val="005510DB"/>
    <w:rsid w:val="0055568E"/>
    <w:rsid w:val="005559F5"/>
    <w:rsid w:val="00555AE4"/>
    <w:rsid w:val="005714B0"/>
    <w:rsid w:val="00573D2F"/>
    <w:rsid w:val="0058014B"/>
    <w:rsid w:val="00582988"/>
    <w:rsid w:val="00582CAA"/>
    <w:rsid w:val="00592B9F"/>
    <w:rsid w:val="005945C8"/>
    <w:rsid w:val="00594852"/>
    <w:rsid w:val="005952BF"/>
    <w:rsid w:val="00596AEA"/>
    <w:rsid w:val="005A344F"/>
    <w:rsid w:val="005A5C70"/>
    <w:rsid w:val="005B0A6A"/>
    <w:rsid w:val="005B306C"/>
    <w:rsid w:val="005B76E0"/>
    <w:rsid w:val="005C0940"/>
    <w:rsid w:val="005C298B"/>
    <w:rsid w:val="005D3243"/>
    <w:rsid w:val="005D7B03"/>
    <w:rsid w:val="005F117C"/>
    <w:rsid w:val="006012B9"/>
    <w:rsid w:val="00602E6E"/>
    <w:rsid w:val="006071F0"/>
    <w:rsid w:val="006119A5"/>
    <w:rsid w:val="0062040E"/>
    <w:rsid w:val="00620B7E"/>
    <w:rsid w:val="0063375A"/>
    <w:rsid w:val="006610F8"/>
    <w:rsid w:val="00661622"/>
    <w:rsid w:val="006638AD"/>
    <w:rsid w:val="006651E9"/>
    <w:rsid w:val="0067369E"/>
    <w:rsid w:val="00673CC7"/>
    <w:rsid w:val="00677230"/>
    <w:rsid w:val="00680673"/>
    <w:rsid w:val="00680855"/>
    <w:rsid w:val="00681010"/>
    <w:rsid w:val="00681705"/>
    <w:rsid w:val="00684F93"/>
    <w:rsid w:val="00691388"/>
    <w:rsid w:val="00696668"/>
    <w:rsid w:val="006A5C54"/>
    <w:rsid w:val="006B1E01"/>
    <w:rsid w:val="006B45BF"/>
    <w:rsid w:val="006C24B2"/>
    <w:rsid w:val="006C38F4"/>
    <w:rsid w:val="006C750E"/>
    <w:rsid w:val="006D1F78"/>
    <w:rsid w:val="006E2F8B"/>
    <w:rsid w:val="006E4369"/>
    <w:rsid w:val="006E51B5"/>
    <w:rsid w:val="006F1004"/>
    <w:rsid w:val="006F1AB2"/>
    <w:rsid w:val="006F4C87"/>
    <w:rsid w:val="006F70A9"/>
    <w:rsid w:val="0070016D"/>
    <w:rsid w:val="00707CEE"/>
    <w:rsid w:val="00711A11"/>
    <w:rsid w:val="00725EA6"/>
    <w:rsid w:val="00730574"/>
    <w:rsid w:val="007326BD"/>
    <w:rsid w:val="00753954"/>
    <w:rsid w:val="00754A64"/>
    <w:rsid w:val="00764E0B"/>
    <w:rsid w:val="007678C8"/>
    <w:rsid w:val="00770E5A"/>
    <w:rsid w:val="00770EE9"/>
    <w:rsid w:val="00775896"/>
    <w:rsid w:val="007864DB"/>
    <w:rsid w:val="00786A03"/>
    <w:rsid w:val="007956AB"/>
    <w:rsid w:val="007A2390"/>
    <w:rsid w:val="007A7E54"/>
    <w:rsid w:val="007C6ADF"/>
    <w:rsid w:val="007D419E"/>
    <w:rsid w:val="007E20AB"/>
    <w:rsid w:val="007F31BA"/>
    <w:rsid w:val="007F403F"/>
    <w:rsid w:val="007F434F"/>
    <w:rsid w:val="007F43C3"/>
    <w:rsid w:val="008056F0"/>
    <w:rsid w:val="00807A4A"/>
    <w:rsid w:val="00821E82"/>
    <w:rsid w:val="00822618"/>
    <w:rsid w:val="00822985"/>
    <w:rsid w:val="00822CA5"/>
    <w:rsid w:val="00835286"/>
    <w:rsid w:val="00835799"/>
    <w:rsid w:val="0084336E"/>
    <w:rsid w:val="008458D9"/>
    <w:rsid w:val="00851E9C"/>
    <w:rsid w:val="008676ED"/>
    <w:rsid w:val="008708CD"/>
    <w:rsid w:val="0088784E"/>
    <w:rsid w:val="00896C17"/>
    <w:rsid w:val="008A7507"/>
    <w:rsid w:val="008B04BA"/>
    <w:rsid w:val="008B44AA"/>
    <w:rsid w:val="008B73BF"/>
    <w:rsid w:val="008C3FAF"/>
    <w:rsid w:val="008C49FA"/>
    <w:rsid w:val="008C4EBC"/>
    <w:rsid w:val="008C5D89"/>
    <w:rsid w:val="008C69B9"/>
    <w:rsid w:val="008D1E56"/>
    <w:rsid w:val="008E37F6"/>
    <w:rsid w:val="008E6DE1"/>
    <w:rsid w:val="008F0662"/>
    <w:rsid w:val="008F467C"/>
    <w:rsid w:val="00900687"/>
    <w:rsid w:val="009014D2"/>
    <w:rsid w:val="0090270A"/>
    <w:rsid w:val="00906777"/>
    <w:rsid w:val="00906D96"/>
    <w:rsid w:val="00910636"/>
    <w:rsid w:val="009327E8"/>
    <w:rsid w:val="00933C86"/>
    <w:rsid w:val="00933DF3"/>
    <w:rsid w:val="0095650B"/>
    <w:rsid w:val="00956991"/>
    <w:rsid w:val="009628B9"/>
    <w:rsid w:val="00971648"/>
    <w:rsid w:val="00976C10"/>
    <w:rsid w:val="00987A61"/>
    <w:rsid w:val="009952D4"/>
    <w:rsid w:val="009978C1"/>
    <w:rsid w:val="009A33D5"/>
    <w:rsid w:val="009A7516"/>
    <w:rsid w:val="009B53BF"/>
    <w:rsid w:val="009B7BC0"/>
    <w:rsid w:val="009C0D66"/>
    <w:rsid w:val="009C27D8"/>
    <w:rsid w:val="009D6C7D"/>
    <w:rsid w:val="009E33E5"/>
    <w:rsid w:val="009E683C"/>
    <w:rsid w:val="009F61A3"/>
    <w:rsid w:val="00A14878"/>
    <w:rsid w:val="00A301AE"/>
    <w:rsid w:val="00A30C52"/>
    <w:rsid w:val="00A4071E"/>
    <w:rsid w:val="00A43A27"/>
    <w:rsid w:val="00A441F3"/>
    <w:rsid w:val="00A52A76"/>
    <w:rsid w:val="00A57996"/>
    <w:rsid w:val="00A6132D"/>
    <w:rsid w:val="00A73AD7"/>
    <w:rsid w:val="00A76A68"/>
    <w:rsid w:val="00A81CE3"/>
    <w:rsid w:val="00A836B3"/>
    <w:rsid w:val="00A858CE"/>
    <w:rsid w:val="00A87998"/>
    <w:rsid w:val="00A95DD7"/>
    <w:rsid w:val="00AA6E1F"/>
    <w:rsid w:val="00AB48AC"/>
    <w:rsid w:val="00AC248B"/>
    <w:rsid w:val="00AC3B4D"/>
    <w:rsid w:val="00AC3F94"/>
    <w:rsid w:val="00AD1D90"/>
    <w:rsid w:val="00AE01B8"/>
    <w:rsid w:val="00AE2813"/>
    <w:rsid w:val="00AE361F"/>
    <w:rsid w:val="00AE44DF"/>
    <w:rsid w:val="00AF56C0"/>
    <w:rsid w:val="00AF6422"/>
    <w:rsid w:val="00B0079F"/>
    <w:rsid w:val="00B07767"/>
    <w:rsid w:val="00B10FCD"/>
    <w:rsid w:val="00B12969"/>
    <w:rsid w:val="00B2118F"/>
    <w:rsid w:val="00B21968"/>
    <w:rsid w:val="00B306C5"/>
    <w:rsid w:val="00B34F11"/>
    <w:rsid w:val="00B371AB"/>
    <w:rsid w:val="00B41308"/>
    <w:rsid w:val="00B561C6"/>
    <w:rsid w:val="00B62298"/>
    <w:rsid w:val="00B67802"/>
    <w:rsid w:val="00B707DD"/>
    <w:rsid w:val="00B72AF6"/>
    <w:rsid w:val="00B93149"/>
    <w:rsid w:val="00BB7C59"/>
    <w:rsid w:val="00BC51BE"/>
    <w:rsid w:val="00BD373E"/>
    <w:rsid w:val="00BD5274"/>
    <w:rsid w:val="00BE0E7F"/>
    <w:rsid w:val="00BE3458"/>
    <w:rsid w:val="00BF10C6"/>
    <w:rsid w:val="00BF209E"/>
    <w:rsid w:val="00BF31E1"/>
    <w:rsid w:val="00BF389E"/>
    <w:rsid w:val="00BF48A7"/>
    <w:rsid w:val="00C04EB1"/>
    <w:rsid w:val="00C456AE"/>
    <w:rsid w:val="00C45C34"/>
    <w:rsid w:val="00C529E7"/>
    <w:rsid w:val="00C53815"/>
    <w:rsid w:val="00C54506"/>
    <w:rsid w:val="00C60059"/>
    <w:rsid w:val="00C644AC"/>
    <w:rsid w:val="00C72980"/>
    <w:rsid w:val="00C80BEB"/>
    <w:rsid w:val="00C82359"/>
    <w:rsid w:val="00C85B69"/>
    <w:rsid w:val="00C85C96"/>
    <w:rsid w:val="00C90018"/>
    <w:rsid w:val="00C9474C"/>
    <w:rsid w:val="00CA0180"/>
    <w:rsid w:val="00CA182A"/>
    <w:rsid w:val="00CB072C"/>
    <w:rsid w:val="00CB1AC0"/>
    <w:rsid w:val="00CC14C6"/>
    <w:rsid w:val="00CC26EC"/>
    <w:rsid w:val="00CC3497"/>
    <w:rsid w:val="00CC5231"/>
    <w:rsid w:val="00CC55C9"/>
    <w:rsid w:val="00CC6AC1"/>
    <w:rsid w:val="00CC6C78"/>
    <w:rsid w:val="00CD2006"/>
    <w:rsid w:val="00CD23B3"/>
    <w:rsid w:val="00CD51FC"/>
    <w:rsid w:val="00CD54AE"/>
    <w:rsid w:val="00CD5AEC"/>
    <w:rsid w:val="00CE52D5"/>
    <w:rsid w:val="00CE630D"/>
    <w:rsid w:val="00CE79BC"/>
    <w:rsid w:val="00CF4085"/>
    <w:rsid w:val="00CF6068"/>
    <w:rsid w:val="00D102EA"/>
    <w:rsid w:val="00D13914"/>
    <w:rsid w:val="00D20105"/>
    <w:rsid w:val="00D221AA"/>
    <w:rsid w:val="00D23CC7"/>
    <w:rsid w:val="00D24B63"/>
    <w:rsid w:val="00D24E1D"/>
    <w:rsid w:val="00D323DF"/>
    <w:rsid w:val="00D453A1"/>
    <w:rsid w:val="00D45681"/>
    <w:rsid w:val="00D570D3"/>
    <w:rsid w:val="00D6194F"/>
    <w:rsid w:val="00D65682"/>
    <w:rsid w:val="00D671CE"/>
    <w:rsid w:val="00D748B2"/>
    <w:rsid w:val="00D763F1"/>
    <w:rsid w:val="00D87C4C"/>
    <w:rsid w:val="00D911CA"/>
    <w:rsid w:val="00D91D92"/>
    <w:rsid w:val="00D9642C"/>
    <w:rsid w:val="00DA2FCB"/>
    <w:rsid w:val="00DB0D85"/>
    <w:rsid w:val="00DC16B6"/>
    <w:rsid w:val="00DC6600"/>
    <w:rsid w:val="00DC6CC1"/>
    <w:rsid w:val="00DC7E97"/>
    <w:rsid w:val="00DD175F"/>
    <w:rsid w:val="00DD3EE1"/>
    <w:rsid w:val="00DE3862"/>
    <w:rsid w:val="00DE55FE"/>
    <w:rsid w:val="00DE7F8F"/>
    <w:rsid w:val="00DF0DBE"/>
    <w:rsid w:val="00DF67A8"/>
    <w:rsid w:val="00DF7F69"/>
    <w:rsid w:val="00E1171D"/>
    <w:rsid w:val="00E13DF8"/>
    <w:rsid w:val="00E1727E"/>
    <w:rsid w:val="00E214F7"/>
    <w:rsid w:val="00E22167"/>
    <w:rsid w:val="00E227F8"/>
    <w:rsid w:val="00E228B6"/>
    <w:rsid w:val="00E24845"/>
    <w:rsid w:val="00E259A2"/>
    <w:rsid w:val="00E26526"/>
    <w:rsid w:val="00E360AC"/>
    <w:rsid w:val="00E40AB6"/>
    <w:rsid w:val="00E44174"/>
    <w:rsid w:val="00E52690"/>
    <w:rsid w:val="00E53AD3"/>
    <w:rsid w:val="00E54C60"/>
    <w:rsid w:val="00E54DD3"/>
    <w:rsid w:val="00E55C90"/>
    <w:rsid w:val="00E7444C"/>
    <w:rsid w:val="00E826A8"/>
    <w:rsid w:val="00E92DD3"/>
    <w:rsid w:val="00EA1502"/>
    <w:rsid w:val="00EB38F8"/>
    <w:rsid w:val="00ED4644"/>
    <w:rsid w:val="00EE057D"/>
    <w:rsid w:val="00EE5FD1"/>
    <w:rsid w:val="00EE7132"/>
    <w:rsid w:val="00EF342B"/>
    <w:rsid w:val="00F011EF"/>
    <w:rsid w:val="00F0380F"/>
    <w:rsid w:val="00F05E76"/>
    <w:rsid w:val="00F07897"/>
    <w:rsid w:val="00F1256F"/>
    <w:rsid w:val="00F17011"/>
    <w:rsid w:val="00F22426"/>
    <w:rsid w:val="00F237E2"/>
    <w:rsid w:val="00F2428C"/>
    <w:rsid w:val="00F31728"/>
    <w:rsid w:val="00F3523F"/>
    <w:rsid w:val="00F3532E"/>
    <w:rsid w:val="00F37EB9"/>
    <w:rsid w:val="00F425F4"/>
    <w:rsid w:val="00F43199"/>
    <w:rsid w:val="00F44AA0"/>
    <w:rsid w:val="00F5223F"/>
    <w:rsid w:val="00F54644"/>
    <w:rsid w:val="00F6096D"/>
    <w:rsid w:val="00F63A39"/>
    <w:rsid w:val="00F728F0"/>
    <w:rsid w:val="00F72EB9"/>
    <w:rsid w:val="00F73008"/>
    <w:rsid w:val="00F77063"/>
    <w:rsid w:val="00F80005"/>
    <w:rsid w:val="00F8613E"/>
    <w:rsid w:val="00F87234"/>
    <w:rsid w:val="00F92411"/>
    <w:rsid w:val="00F95914"/>
    <w:rsid w:val="00F96C93"/>
    <w:rsid w:val="00F9732F"/>
    <w:rsid w:val="00FA0915"/>
    <w:rsid w:val="00FA1FD3"/>
    <w:rsid w:val="00FA2521"/>
    <w:rsid w:val="00FA4456"/>
    <w:rsid w:val="00FB3147"/>
    <w:rsid w:val="00FB3BB9"/>
    <w:rsid w:val="00FB5BF3"/>
    <w:rsid w:val="00FC369F"/>
    <w:rsid w:val="00FC4231"/>
    <w:rsid w:val="00FC7274"/>
    <w:rsid w:val="00FC7E82"/>
    <w:rsid w:val="00FD5499"/>
    <w:rsid w:val="00FD7FCA"/>
    <w:rsid w:val="00FE2CE8"/>
    <w:rsid w:val="00FE6061"/>
    <w:rsid w:val="00FE62D1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36C4A2"/>
  <w15:docId w15:val="{3D4BFA5E-B6CA-43DC-84A3-ED27AB30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180"/>
    <w:pPr>
      <w:jc w:val="both"/>
    </w:pPr>
    <w:rPr>
      <w:rFonts w:ascii="Arial" w:hAnsi="Arial"/>
      <w:sz w:val="22"/>
    </w:rPr>
  </w:style>
  <w:style w:type="paragraph" w:styleId="Nadpis1">
    <w:name w:val="heading 1"/>
    <w:aliases w:val="Nadpis 1123"/>
    <w:basedOn w:val="Normln"/>
    <w:next w:val="Normln"/>
    <w:qFormat/>
    <w:rsid w:val="00CA0180"/>
    <w:pPr>
      <w:keepNext/>
      <w:spacing w:before="240" w:after="60" w:line="264" w:lineRule="auto"/>
      <w:outlineLvl w:val="0"/>
    </w:pPr>
    <w:rPr>
      <w:b/>
      <w:kern w:val="28"/>
      <w:sz w:val="28"/>
      <w:u w:val="single"/>
    </w:rPr>
  </w:style>
  <w:style w:type="paragraph" w:styleId="Nadpis2">
    <w:name w:val="heading 2"/>
    <w:basedOn w:val="Normln"/>
    <w:next w:val="Normln"/>
    <w:autoRedefine/>
    <w:qFormat/>
    <w:rsid w:val="00620B7E"/>
    <w:pPr>
      <w:keepNext/>
      <w:spacing w:before="180" w:after="60"/>
      <w:ind w:left="357"/>
      <w:jc w:val="left"/>
      <w:outlineLvl w:val="1"/>
    </w:pPr>
    <w:rPr>
      <w:b/>
      <w:spacing w:val="6"/>
      <w:sz w:val="24"/>
    </w:rPr>
  </w:style>
  <w:style w:type="paragraph" w:styleId="Nadpis3">
    <w:name w:val="heading 3"/>
    <w:aliases w:val="Nadpis 3cfxfg"/>
    <w:basedOn w:val="Normln"/>
    <w:next w:val="Normln"/>
    <w:autoRedefine/>
    <w:qFormat/>
    <w:rsid w:val="00CA0180"/>
    <w:pPr>
      <w:numPr>
        <w:ilvl w:val="1"/>
        <w:numId w:val="5"/>
      </w:numPr>
      <w:spacing w:before="240" w:after="120" w:line="264" w:lineRule="auto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CA0180"/>
    <w:pPr>
      <w:keepNext/>
      <w:spacing w:before="240" w:after="60" w:line="264" w:lineRule="auto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CA0180"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CA0180"/>
    <w:pPr>
      <w:spacing w:before="240" w:after="60" w:line="264" w:lineRule="auto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CA0180"/>
    <w:pPr>
      <w:keepNext/>
      <w:outlineLvl w:val="6"/>
    </w:pPr>
    <w:rPr>
      <w:rFonts w:cs="Arial"/>
      <w:u w:val="single"/>
    </w:rPr>
  </w:style>
  <w:style w:type="paragraph" w:styleId="Nadpis8">
    <w:name w:val="heading 8"/>
    <w:basedOn w:val="Normln"/>
    <w:next w:val="Normln"/>
    <w:qFormat/>
    <w:rsid w:val="00CA0180"/>
    <w:pPr>
      <w:keepNext/>
      <w:pBdr>
        <w:bottom w:val="single" w:sz="6" w:space="1" w:color="auto"/>
      </w:pBdr>
      <w:outlineLvl w:val="7"/>
    </w:pPr>
    <w:rPr>
      <w:rFonts w:cs="Arial"/>
      <w:b/>
      <w:u w:val="single"/>
    </w:rPr>
  </w:style>
  <w:style w:type="paragraph" w:styleId="Nadpis9">
    <w:name w:val="heading 9"/>
    <w:basedOn w:val="Normln"/>
    <w:next w:val="Normln"/>
    <w:qFormat/>
    <w:rsid w:val="00CA0180"/>
    <w:pPr>
      <w:keepNext/>
      <w:spacing w:line="264" w:lineRule="auto"/>
      <w:outlineLvl w:val="8"/>
    </w:pPr>
    <w:rPr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autoRedefine/>
    <w:semiHidden/>
    <w:rsid w:val="00CA0180"/>
    <w:pPr>
      <w:numPr>
        <w:numId w:val="1"/>
      </w:numPr>
      <w:spacing w:line="264" w:lineRule="auto"/>
    </w:pPr>
    <w:rPr>
      <w:sz w:val="24"/>
    </w:rPr>
  </w:style>
  <w:style w:type="paragraph" w:styleId="Seznamsodrkami2">
    <w:name w:val="List Bullet 2"/>
    <w:basedOn w:val="Normln"/>
    <w:autoRedefine/>
    <w:semiHidden/>
    <w:rsid w:val="00CA0180"/>
    <w:pPr>
      <w:numPr>
        <w:numId w:val="2"/>
      </w:numPr>
      <w:spacing w:line="264" w:lineRule="auto"/>
    </w:pPr>
    <w:rPr>
      <w:sz w:val="24"/>
    </w:rPr>
  </w:style>
  <w:style w:type="paragraph" w:styleId="Obsah2">
    <w:name w:val="toc 2"/>
    <w:basedOn w:val="Normln"/>
    <w:next w:val="Normln"/>
    <w:autoRedefine/>
    <w:uiPriority w:val="39"/>
    <w:qFormat/>
    <w:rsid w:val="00CA0180"/>
    <w:pPr>
      <w:tabs>
        <w:tab w:val="right" w:leader="dot" w:pos="9298"/>
      </w:tabs>
      <w:spacing w:before="120"/>
      <w:ind w:left="170"/>
    </w:pPr>
    <w:rPr>
      <w:b/>
    </w:rPr>
  </w:style>
  <w:style w:type="paragraph" w:styleId="Obsah1">
    <w:name w:val="toc 1"/>
    <w:basedOn w:val="Nadpis1"/>
    <w:next w:val="Nadpis2"/>
    <w:autoRedefine/>
    <w:uiPriority w:val="39"/>
    <w:qFormat/>
    <w:rsid w:val="004B4A4A"/>
    <w:pPr>
      <w:keepNext w:val="0"/>
      <w:tabs>
        <w:tab w:val="left" w:pos="880"/>
        <w:tab w:val="right" w:leader="dot" w:pos="9298"/>
      </w:tabs>
      <w:spacing w:before="360" w:after="0"/>
      <w:outlineLvl w:val="9"/>
    </w:pPr>
    <w:rPr>
      <w:caps/>
      <w:kern w:val="0"/>
      <w:sz w:val="24"/>
      <w:u w:val="none"/>
    </w:rPr>
  </w:style>
  <w:style w:type="paragraph" w:styleId="Obsah3">
    <w:name w:val="toc 3"/>
    <w:basedOn w:val="Normln"/>
    <w:next w:val="Normln"/>
    <w:autoRedefine/>
    <w:uiPriority w:val="39"/>
    <w:semiHidden/>
    <w:qFormat/>
    <w:rsid w:val="00CA0180"/>
    <w:pPr>
      <w:tabs>
        <w:tab w:val="left" w:pos="960"/>
        <w:tab w:val="right" w:leader="dot" w:pos="9298"/>
      </w:tabs>
      <w:ind w:left="227"/>
    </w:pPr>
    <w:rPr>
      <w:rFonts w:cs="Arial"/>
      <w:noProof/>
      <w:szCs w:val="22"/>
    </w:rPr>
  </w:style>
  <w:style w:type="paragraph" w:styleId="Obsah4">
    <w:name w:val="toc 4"/>
    <w:basedOn w:val="Normln"/>
    <w:next w:val="Normln"/>
    <w:autoRedefine/>
    <w:semiHidden/>
    <w:rsid w:val="00CA0180"/>
    <w:pPr>
      <w:tabs>
        <w:tab w:val="right" w:leader="dot" w:pos="9298"/>
      </w:tabs>
      <w:spacing w:line="264" w:lineRule="auto"/>
      <w:ind w:right="-284"/>
    </w:pPr>
    <w:rPr>
      <w:rFonts w:cs="Arial"/>
      <w:b/>
      <w:noProof/>
    </w:rPr>
  </w:style>
  <w:style w:type="paragraph" w:styleId="Zpat">
    <w:name w:val="footer"/>
    <w:basedOn w:val="Normln"/>
    <w:semiHidden/>
    <w:rsid w:val="00CA0180"/>
    <w:pPr>
      <w:tabs>
        <w:tab w:val="center" w:pos="4536"/>
        <w:tab w:val="right" w:pos="9072"/>
      </w:tabs>
      <w:spacing w:line="264" w:lineRule="auto"/>
    </w:pPr>
    <w:rPr>
      <w:sz w:val="24"/>
    </w:rPr>
  </w:style>
  <w:style w:type="paragraph" w:styleId="Zkladntextodsazen">
    <w:name w:val="Body Text Indent"/>
    <w:basedOn w:val="Normln"/>
    <w:semiHidden/>
    <w:rsid w:val="00CA0180"/>
    <w:pPr>
      <w:spacing w:line="264" w:lineRule="auto"/>
      <w:ind w:firstLine="567"/>
    </w:pPr>
    <w:rPr>
      <w:sz w:val="24"/>
    </w:rPr>
  </w:style>
  <w:style w:type="paragraph" w:customStyle="1" w:styleId="Zkladntext21">
    <w:name w:val="Základní text 21"/>
    <w:basedOn w:val="Normln"/>
    <w:rsid w:val="00CA0180"/>
    <w:pPr>
      <w:tabs>
        <w:tab w:val="left" w:pos="1305"/>
      </w:tabs>
      <w:ind w:firstLine="709"/>
    </w:pPr>
    <w:rPr>
      <w:sz w:val="24"/>
    </w:rPr>
  </w:style>
  <w:style w:type="paragraph" w:styleId="Zkladntext">
    <w:name w:val="Body Text"/>
    <w:aliases w:val="()odstaved,termo,Tučný text"/>
    <w:basedOn w:val="Normln"/>
    <w:semiHidden/>
    <w:rsid w:val="00CA0180"/>
    <w:pPr>
      <w:spacing w:after="120" w:line="264" w:lineRule="auto"/>
      <w:ind w:firstLine="708"/>
    </w:pPr>
    <w:rPr>
      <w:rFonts w:cs="Arial"/>
      <w:sz w:val="24"/>
    </w:rPr>
  </w:style>
  <w:style w:type="paragraph" w:customStyle="1" w:styleId="Zkladntextodsazen21">
    <w:name w:val="Základní text odsazený 21"/>
    <w:basedOn w:val="Normln"/>
    <w:rsid w:val="00CA0180"/>
    <w:pPr>
      <w:spacing w:before="120" w:line="240" w:lineRule="atLeast"/>
      <w:ind w:firstLine="720"/>
    </w:pPr>
    <w:rPr>
      <w:sz w:val="24"/>
    </w:rPr>
  </w:style>
  <w:style w:type="paragraph" w:styleId="Zhlav">
    <w:name w:val="header"/>
    <w:basedOn w:val="Normln"/>
    <w:rsid w:val="00CA0180"/>
    <w:pPr>
      <w:tabs>
        <w:tab w:val="center" w:pos="4536"/>
        <w:tab w:val="right" w:pos="9072"/>
      </w:tabs>
      <w:spacing w:line="264" w:lineRule="auto"/>
      <w:ind w:left="-284" w:right="-1021"/>
    </w:pPr>
    <w:rPr>
      <w:b/>
      <w:i/>
    </w:rPr>
  </w:style>
  <w:style w:type="character" w:styleId="slostrnky">
    <w:name w:val="page number"/>
    <w:basedOn w:val="Standardnpsmoodstavce"/>
    <w:semiHidden/>
    <w:rsid w:val="00CA0180"/>
  </w:style>
  <w:style w:type="paragraph" w:styleId="Zkladntext2">
    <w:name w:val="Body Text 2"/>
    <w:basedOn w:val="Normln"/>
    <w:semiHidden/>
    <w:rsid w:val="00CA0180"/>
    <w:rPr>
      <w:rFonts w:cs="Arial"/>
      <w:i/>
      <w:iCs/>
    </w:rPr>
  </w:style>
  <w:style w:type="paragraph" w:styleId="Zkladntext3">
    <w:name w:val="Body Text 3"/>
    <w:basedOn w:val="Normln"/>
    <w:semiHidden/>
    <w:rsid w:val="00CA0180"/>
    <w:rPr>
      <w:rFonts w:cs="Arial"/>
    </w:rPr>
  </w:style>
  <w:style w:type="character" w:styleId="Siln">
    <w:name w:val="Strong"/>
    <w:basedOn w:val="Standardnpsmoodstavce"/>
    <w:qFormat/>
    <w:rsid w:val="00CA0180"/>
    <w:rPr>
      <w:b/>
      <w:bCs/>
    </w:rPr>
  </w:style>
  <w:style w:type="paragraph" w:customStyle="1" w:styleId="TextMar">
    <w:name w:val="TextMar"/>
    <w:basedOn w:val="Normln"/>
    <w:rsid w:val="00CA0180"/>
    <w:pPr>
      <w:overflowPunct w:val="0"/>
      <w:autoSpaceDE w:val="0"/>
      <w:autoSpaceDN w:val="0"/>
      <w:adjustRightInd w:val="0"/>
      <w:spacing w:after="120"/>
      <w:ind w:firstLine="709"/>
      <w:textAlignment w:val="baseline"/>
    </w:pPr>
  </w:style>
  <w:style w:type="paragraph" w:styleId="Zkladntextodsazen2">
    <w:name w:val="Body Text Indent 2"/>
    <w:basedOn w:val="Normln"/>
    <w:semiHidden/>
    <w:rsid w:val="00CA0180"/>
    <w:pPr>
      <w:ind w:firstLine="708"/>
    </w:pPr>
  </w:style>
  <w:style w:type="paragraph" w:customStyle="1" w:styleId="pedsazen">
    <w:name w:val="pøedsazený"/>
    <w:basedOn w:val="Normln"/>
    <w:rsid w:val="00CA0180"/>
    <w:pPr>
      <w:ind w:left="113" w:hanging="113"/>
    </w:pPr>
  </w:style>
  <w:style w:type="paragraph" w:customStyle="1" w:styleId="TextOdst">
    <w:name w:val="TextOdst"/>
    <w:basedOn w:val="Normln"/>
    <w:rsid w:val="00CA0180"/>
    <w:pPr>
      <w:spacing w:after="120"/>
      <w:ind w:firstLine="709"/>
    </w:pPr>
  </w:style>
  <w:style w:type="paragraph" w:styleId="Zkladntextodsazen3">
    <w:name w:val="Body Text Indent 3"/>
    <w:basedOn w:val="Normln"/>
    <w:semiHidden/>
    <w:rsid w:val="00CA0180"/>
    <w:pPr>
      <w:ind w:firstLine="720"/>
    </w:pPr>
    <w:rPr>
      <w:rFonts w:cs="Arial"/>
    </w:rPr>
  </w:style>
  <w:style w:type="paragraph" w:customStyle="1" w:styleId="Odstavec">
    <w:name w:val="Odstavec"/>
    <w:basedOn w:val="Normln"/>
    <w:rsid w:val="00CA0180"/>
    <w:pPr>
      <w:spacing w:before="120" w:after="120"/>
      <w:ind w:firstLine="854"/>
    </w:pPr>
    <w:rPr>
      <w:sz w:val="24"/>
    </w:rPr>
  </w:style>
  <w:style w:type="paragraph" w:customStyle="1" w:styleId="Zkladntext0">
    <w:name w:val="Základní text["/>
    <w:basedOn w:val="Normln"/>
    <w:rsid w:val="00CA0180"/>
    <w:pPr>
      <w:widowControl w:val="0"/>
      <w:tabs>
        <w:tab w:val="left" w:pos="426"/>
      </w:tabs>
      <w:autoSpaceDE w:val="0"/>
      <w:autoSpaceDN w:val="0"/>
    </w:pPr>
    <w:rPr>
      <w:rFonts w:ascii="Courier New" w:hAnsi="Courier New" w:cs="Courier New"/>
    </w:rPr>
  </w:style>
  <w:style w:type="paragraph" w:customStyle="1" w:styleId="Standardnpsmoodstavc">
    <w:name w:val="Standardní písmo odstavc"/>
    <w:next w:val="Normln"/>
    <w:rsid w:val="00CA0180"/>
    <w:pPr>
      <w:autoSpaceDE w:val="0"/>
      <w:autoSpaceDN w:val="0"/>
    </w:pPr>
    <w:rPr>
      <w:rFonts w:ascii="Arial" w:hAnsi="Arial" w:cs="Arial"/>
    </w:rPr>
  </w:style>
  <w:style w:type="paragraph" w:styleId="Prosttext">
    <w:name w:val="Plain Text"/>
    <w:basedOn w:val="Normln"/>
    <w:semiHidden/>
    <w:rsid w:val="00CA0180"/>
    <w:pPr>
      <w:autoSpaceDE w:val="0"/>
      <w:autoSpaceDN w:val="0"/>
    </w:pPr>
    <w:rPr>
      <w:rFonts w:ascii="Courier New" w:hAnsi="Courier New" w:cs="Courier New"/>
    </w:rPr>
  </w:style>
  <w:style w:type="paragraph" w:customStyle="1" w:styleId="Nadpis">
    <w:name w:val="Nadpis"/>
    <w:rsid w:val="00CA0180"/>
    <w:pPr>
      <w:keepNext/>
      <w:keepLines/>
      <w:autoSpaceDE w:val="0"/>
      <w:autoSpaceDN w:val="0"/>
      <w:spacing w:before="144" w:after="72"/>
      <w:jc w:val="center"/>
    </w:pPr>
    <w:rPr>
      <w:rFonts w:ascii="Arial" w:hAnsi="Arial" w:cs="Arial"/>
      <w:b/>
      <w:bCs/>
      <w:color w:val="000000"/>
      <w:sz w:val="36"/>
      <w:szCs w:val="36"/>
    </w:rPr>
  </w:style>
  <w:style w:type="paragraph" w:customStyle="1" w:styleId="Nadpis1Nadpis1123">
    <w:name w:val="Nadpis 1.Nadpis 1123"/>
    <w:basedOn w:val="Normln"/>
    <w:next w:val="Normln"/>
    <w:rsid w:val="00CA0180"/>
    <w:pPr>
      <w:keepNext/>
      <w:autoSpaceDE w:val="0"/>
      <w:autoSpaceDN w:val="0"/>
      <w:ind w:left="284"/>
    </w:pPr>
    <w:rPr>
      <w:rFonts w:cs="Arial"/>
      <w:sz w:val="24"/>
      <w:szCs w:val="24"/>
    </w:rPr>
  </w:style>
  <w:style w:type="paragraph" w:customStyle="1" w:styleId="Fliesstext">
    <w:name w:val="Fliesstext"/>
    <w:basedOn w:val="Normln"/>
    <w:rsid w:val="00CA0180"/>
    <w:pPr>
      <w:tabs>
        <w:tab w:val="left" w:pos="1985"/>
        <w:tab w:val="left" w:pos="3119"/>
      </w:tabs>
      <w:ind w:left="108" w:right="108"/>
    </w:pPr>
    <w:rPr>
      <w:lang w:val="en-US"/>
    </w:rPr>
  </w:style>
  <w:style w:type="paragraph" w:customStyle="1" w:styleId="TechUdaje">
    <w:name w:val="TechUdaje"/>
    <w:basedOn w:val="Normln"/>
    <w:rsid w:val="00CA0180"/>
    <w:pPr>
      <w:ind w:left="709"/>
    </w:pPr>
  </w:style>
  <w:style w:type="paragraph" w:customStyle="1" w:styleId="Podnadpis1">
    <w:name w:val="Podnadpis1"/>
    <w:rsid w:val="00CA0180"/>
    <w:pPr>
      <w:overflowPunct w:val="0"/>
      <w:autoSpaceDE w:val="0"/>
      <w:autoSpaceDN w:val="0"/>
      <w:adjustRightInd w:val="0"/>
      <w:spacing w:before="72" w:after="72"/>
      <w:textAlignment w:val="baseline"/>
    </w:pPr>
    <w:rPr>
      <w:b/>
      <w:i/>
      <w:color w:val="000000"/>
      <w:sz w:val="28"/>
      <w:u w:val="single"/>
    </w:rPr>
  </w:style>
  <w:style w:type="paragraph" w:styleId="Normlnodsazen">
    <w:name w:val="Normal Indent"/>
    <w:basedOn w:val="Normln"/>
    <w:rsid w:val="00CA0180"/>
    <w:pPr>
      <w:spacing w:line="360" w:lineRule="auto"/>
      <w:ind w:left="1134"/>
      <w:jc w:val="left"/>
    </w:pPr>
    <w:rPr>
      <w:rFonts w:ascii="Arial Narrow" w:hAnsi="Arial Narrow"/>
      <w:sz w:val="20"/>
    </w:rPr>
  </w:style>
  <w:style w:type="paragraph" w:customStyle="1" w:styleId="Podnadpis2">
    <w:name w:val="Podnadpis2"/>
    <w:rsid w:val="00CA0180"/>
    <w:pPr>
      <w:overflowPunct w:val="0"/>
      <w:autoSpaceDE w:val="0"/>
      <w:autoSpaceDN w:val="0"/>
      <w:adjustRightInd w:val="0"/>
      <w:spacing w:before="73" w:after="73"/>
      <w:ind w:firstLine="850"/>
      <w:jc w:val="both"/>
      <w:textAlignment w:val="baseline"/>
    </w:pPr>
    <w:rPr>
      <w:b/>
      <w:i/>
      <w:color w:val="000000"/>
      <w:sz w:val="24"/>
      <w:u w:val="words"/>
    </w:rPr>
  </w:style>
  <w:style w:type="paragraph" w:customStyle="1" w:styleId="Tabulky">
    <w:name w:val="Tabulky"/>
    <w:basedOn w:val="Zkladntext21"/>
    <w:rsid w:val="00CA0180"/>
    <w:pPr>
      <w:tabs>
        <w:tab w:val="clear" w:pos="1305"/>
      </w:tabs>
      <w:overflowPunct w:val="0"/>
      <w:autoSpaceDE w:val="0"/>
      <w:autoSpaceDN w:val="0"/>
      <w:adjustRightInd w:val="0"/>
      <w:spacing w:before="120" w:after="120"/>
      <w:ind w:firstLine="0"/>
      <w:jc w:val="center"/>
      <w:textAlignment w:val="baseline"/>
    </w:pPr>
    <w:rPr>
      <w:b/>
      <w:spacing w:val="30"/>
      <w:sz w:val="16"/>
    </w:rPr>
  </w:style>
  <w:style w:type="paragraph" w:customStyle="1" w:styleId="Znackamensi">
    <w:name w:val="Znacka mensi"/>
    <w:basedOn w:val="Normln"/>
    <w:rsid w:val="00CA0180"/>
    <w:pPr>
      <w:numPr>
        <w:numId w:val="3"/>
      </w:numPr>
      <w:spacing w:after="80"/>
    </w:pPr>
  </w:style>
  <w:style w:type="paragraph" w:customStyle="1" w:styleId="Styl11">
    <w:name w:val="Styl11"/>
    <w:rsid w:val="00CA0180"/>
    <w:pPr>
      <w:suppressAutoHyphens/>
      <w:jc w:val="both"/>
    </w:pPr>
    <w:rPr>
      <w:rFonts w:ascii="Arial Narrow" w:hAnsi="Arial Narrow"/>
      <w:sz w:val="22"/>
    </w:rPr>
  </w:style>
  <w:style w:type="paragraph" w:styleId="Textpoznpodarou">
    <w:name w:val="footnote text"/>
    <w:basedOn w:val="Normln"/>
    <w:semiHidden/>
    <w:rsid w:val="00CA0180"/>
  </w:style>
  <w:style w:type="character" w:styleId="Znakapoznpodarou">
    <w:name w:val="footnote reference"/>
    <w:basedOn w:val="Standardnpsmoodstavce"/>
    <w:semiHidden/>
    <w:rsid w:val="00CA0180"/>
    <w:rPr>
      <w:vertAlign w:val="superscript"/>
    </w:rPr>
  </w:style>
  <w:style w:type="paragraph" w:customStyle="1" w:styleId="alixcinerea">
    <w:name w:val="alix cinerea"/>
    <w:basedOn w:val="Normln"/>
    <w:rsid w:val="00CA0180"/>
    <w:pPr>
      <w:overflowPunct w:val="0"/>
      <w:autoSpaceDE w:val="0"/>
      <w:autoSpaceDN w:val="0"/>
      <w:adjustRightInd w:val="0"/>
      <w:textAlignment w:val="baseline"/>
    </w:pPr>
    <w:rPr>
      <w:rFonts w:ascii="NimbuRomNo9L" w:hAnsi="NimbuRomNo9L"/>
      <w:sz w:val="24"/>
      <w:lang w:val="en-GB"/>
    </w:rPr>
  </w:style>
  <w:style w:type="paragraph" w:customStyle="1" w:styleId="Zkladntext20">
    <w:name w:val="Základní text[2"/>
    <w:basedOn w:val="Normln"/>
    <w:rsid w:val="00CA0180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xl22">
    <w:name w:val="xl22"/>
    <w:basedOn w:val="Normln"/>
    <w:rsid w:val="00CA0180"/>
    <w:pPr>
      <w:spacing w:before="100" w:after="100"/>
      <w:jc w:val="center"/>
    </w:pPr>
    <w:rPr>
      <w:sz w:val="24"/>
    </w:rPr>
  </w:style>
  <w:style w:type="paragraph" w:styleId="Rozloendokumentu">
    <w:name w:val="Document Map"/>
    <w:basedOn w:val="Normln"/>
    <w:semiHidden/>
    <w:rsid w:val="00CA0180"/>
    <w:pPr>
      <w:shd w:val="clear" w:color="auto" w:fill="000080"/>
    </w:pPr>
    <w:rPr>
      <w:rFonts w:ascii="Tahoma" w:hAnsi="Tahoma" w:cs="Tahoma"/>
    </w:rPr>
  </w:style>
  <w:style w:type="paragraph" w:customStyle="1" w:styleId="pedsazen0">
    <w:name w:val="předsazený"/>
    <w:basedOn w:val="Normln"/>
    <w:rsid w:val="00CA0180"/>
    <w:pPr>
      <w:ind w:left="113" w:hanging="113"/>
    </w:pPr>
  </w:style>
  <w:style w:type="paragraph" w:customStyle="1" w:styleId="Tabulka">
    <w:name w:val="Tabulka"/>
    <w:basedOn w:val="Normln"/>
    <w:rsid w:val="00CA0180"/>
    <w:pPr>
      <w:spacing w:before="60" w:after="60" w:line="240" w:lineRule="atLeast"/>
    </w:pPr>
  </w:style>
  <w:style w:type="paragraph" w:styleId="Textvbloku">
    <w:name w:val="Block Text"/>
    <w:basedOn w:val="Normln"/>
    <w:semiHidden/>
    <w:rsid w:val="00CA0180"/>
    <w:pPr>
      <w:tabs>
        <w:tab w:val="left" w:pos="8931"/>
      </w:tabs>
      <w:ind w:left="426" w:right="94" w:hanging="284"/>
    </w:pPr>
    <w:rPr>
      <w:sz w:val="24"/>
    </w:rPr>
  </w:style>
  <w:style w:type="paragraph" w:customStyle="1" w:styleId="StylNadpis212bVechnavelkdkovnPesn12b">
    <w:name w:val="Styl Nadpis 2 + 12 b. Všechna velká Řádkování:  Přesně 12 b."/>
    <w:basedOn w:val="Nadpis2"/>
    <w:rsid w:val="00CA0180"/>
    <w:pPr>
      <w:spacing w:after="120" w:line="240" w:lineRule="exact"/>
      <w:ind w:left="0"/>
    </w:pPr>
    <w:rPr>
      <w:bCs/>
      <w:caps/>
    </w:rPr>
  </w:style>
  <w:style w:type="paragraph" w:customStyle="1" w:styleId="StylNadpis1">
    <w:name w:val="Styl Nadpis 1"/>
    <w:aliases w:val="Nadpis 1123 + Všechna velká"/>
    <w:basedOn w:val="Nadpis1"/>
    <w:autoRedefine/>
    <w:rsid w:val="00CA0180"/>
    <w:rPr>
      <w:bCs/>
      <w:caps/>
    </w:rPr>
  </w:style>
  <w:style w:type="character" w:customStyle="1" w:styleId="Nadpis1Char">
    <w:name w:val="Nadpis 1 Char"/>
    <w:aliases w:val="Nadpis 1123 Char"/>
    <w:basedOn w:val="Standardnpsmoodstavce"/>
    <w:rsid w:val="00CA0180"/>
    <w:rPr>
      <w:rFonts w:ascii="Arial" w:hAnsi="Arial"/>
      <w:b/>
      <w:kern w:val="28"/>
      <w:sz w:val="28"/>
      <w:u w:val="single"/>
      <w:lang w:val="cs-CZ" w:eastAsia="cs-CZ" w:bidi="ar-SA"/>
    </w:rPr>
  </w:style>
  <w:style w:type="character" w:customStyle="1" w:styleId="StylNadpis1Char">
    <w:name w:val="Styl Nadpis 1 Char"/>
    <w:aliases w:val="Nadpis 1123 + Všechna velká Char"/>
    <w:basedOn w:val="Nadpis1Char"/>
    <w:rsid w:val="00CA0180"/>
    <w:rPr>
      <w:rFonts w:ascii="Arial" w:hAnsi="Arial"/>
      <w:b/>
      <w:bCs/>
      <w:caps/>
      <w:kern w:val="28"/>
      <w:sz w:val="28"/>
      <w:u w:val="single"/>
      <w:lang w:val="cs-CZ" w:eastAsia="cs-CZ" w:bidi="ar-SA"/>
    </w:rPr>
  </w:style>
  <w:style w:type="character" w:styleId="Hypertextovodkaz">
    <w:name w:val="Hyperlink"/>
    <w:basedOn w:val="Standardnpsmoodstavce"/>
    <w:uiPriority w:val="99"/>
    <w:rsid w:val="00CA0180"/>
    <w:rPr>
      <w:color w:val="0000FF"/>
      <w:u w:val="single"/>
    </w:rPr>
  </w:style>
  <w:style w:type="paragraph" w:customStyle="1" w:styleId="StylArial10">
    <w:name w:val="Styl Arial 10"/>
    <w:basedOn w:val="Normln"/>
    <w:autoRedefine/>
    <w:rsid w:val="00CA0180"/>
    <w:rPr>
      <w:sz w:val="20"/>
    </w:rPr>
  </w:style>
  <w:style w:type="paragraph" w:styleId="Textvysvtlivek">
    <w:name w:val="endnote text"/>
    <w:basedOn w:val="Normln"/>
    <w:semiHidden/>
    <w:rsid w:val="00CA0180"/>
    <w:pPr>
      <w:jc w:val="left"/>
    </w:pPr>
  </w:style>
  <w:style w:type="paragraph" w:customStyle="1" w:styleId="bntext">
    <w:name w:val="běžný text"/>
    <w:rsid w:val="00CA0180"/>
    <w:pPr>
      <w:jc w:val="both"/>
    </w:pPr>
    <w:rPr>
      <w:rFonts w:ascii="Arial" w:hAnsi="Arial"/>
      <w:snapToGrid w:val="0"/>
      <w:sz w:val="18"/>
      <w:szCs w:val="18"/>
      <w:lang w:eastAsia="en-US"/>
    </w:rPr>
  </w:style>
  <w:style w:type="paragraph" w:customStyle="1" w:styleId="ListBullet8">
    <w:name w:val="List Bullet 8"/>
    <w:basedOn w:val="Seznamsodrkami"/>
    <w:autoRedefine/>
    <w:rsid w:val="00CA0180"/>
    <w:pPr>
      <w:numPr>
        <w:ilvl w:val="1"/>
        <w:numId w:val="4"/>
      </w:numPr>
      <w:spacing w:line="360" w:lineRule="auto"/>
      <w:ind w:hanging="792"/>
      <w:jc w:val="left"/>
    </w:pPr>
    <w:rPr>
      <w:rFonts w:ascii="Arial Narrow" w:hAnsi="Arial Narrow" w:cs="Tahoma"/>
      <w:bCs/>
      <w:sz w:val="20"/>
      <w:szCs w:val="24"/>
    </w:rPr>
  </w:style>
  <w:style w:type="paragraph" w:styleId="Textkomente">
    <w:name w:val="annotation text"/>
    <w:basedOn w:val="Normln"/>
    <w:next w:val="Zkladntext"/>
    <w:semiHidden/>
    <w:rsid w:val="00CA0180"/>
    <w:pPr>
      <w:widowControl w:val="0"/>
      <w:jc w:val="left"/>
    </w:pPr>
    <w:rPr>
      <w:rFonts w:ascii="Times New Roman" w:hAnsi="Times New Roman"/>
      <w:i/>
      <w:sz w:val="24"/>
    </w:rPr>
  </w:style>
  <w:style w:type="paragraph" w:customStyle="1" w:styleId="Style1">
    <w:name w:val="Style1"/>
    <w:basedOn w:val="Normln"/>
    <w:rsid w:val="00CA0180"/>
    <w:pPr>
      <w:suppressLineNumbers/>
      <w:tabs>
        <w:tab w:val="left" w:pos="1701"/>
        <w:tab w:val="left" w:pos="3402"/>
        <w:tab w:val="left" w:pos="5103"/>
        <w:tab w:val="left" w:pos="6804"/>
        <w:tab w:val="left" w:pos="8505"/>
      </w:tabs>
      <w:suppressAutoHyphens/>
      <w:spacing w:after="120" w:line="360" w:lineRule="auto"/>
      <w:jc w:val="left"/>
    </w:pPr>
    <w:rPr>
      <w:rFonts w:ascii="Arial Narrow" w:hAnsi="Arial Narrow"/>
      <w:sz w:val="20"/>
    </w:rPr>
  </w:style>
  <w:style w:type="paragraph" w:customStyle="1" w:styleId="nadpisCMC1">
    <w:name w:val="nadpis CMC1"/>
    <w:basedOn w:val="Nadpis2"/>
    <w:autoRedefine/>
    <w:rsid w:val="00CA0180"/>
    <w:pPr>
      <w:keepLines/>
      <w:tabs>
        <w:tab w:val="left" w:pos="3402"/>
      </w:tabs>
      <w:spacing w:before="240" w:after="120" w:line="360" w:lineRule="auto"/>
      <w:ind w:left="720"/>
    </w:pPr>
    <w:rPr>
      <w:rFonts w:ascii="Arial Narrow" w:hAnsi="Arial Narrow"/>
      <w:b w:val="0"/>
      <w:bCs/>
      <w:spacing w:val="0"/>
      <w:sz w:val="20"/>
    </w:rPr>
  </w:style>
  <w:style w:type="paragraph" w:customStyle="1" w:styleId="st">
    <w:name w:val="část"/>
    <w:next w:val="Normln"/>
    <w:autoRedefine/>
    <w:rsid w:val="00CA0180"/>
    <w:pPr>
      <w:tabs>
        <w:tab w:val="num" w:pos="360"/>
      </w:tabs>
      <w:spacing w:line="360" w:lineRule="auto"/>
      <w:ind w:left="360" w:hanging="360"/>
    </w:pPr>
    <w:rPr>
      <w:rFonts w:ascii="Arial" w:hAnsi="Arial"/>
      <w:b/>
      <w:caps/>
      <w:noProof/>
      <w:sz w:val="22"/>
    </w:rPr>
  </w:style>
  <w:style w:type="character" w:customStyle="1" w:styleId="Nadpis5Char">
    <w:name w:val="Nadpis 5 Char"/>
    <w:basedOn w:val="Standardnpsmoodstavce"/>
    <w:rsid w:val="00CA0180"/>
    <w:rPr>
      <w:rFonts w:ascii="Arial" w:hAnsi="Arial"/>
      <w:b/>
      <w:i/>
      <w:sz w:val="28"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CA0180"/>
    <w:pPr>
      <w:widowControl/>
      <w:spacing w:line="360" w:lineRule="auto"/>
    </w:pPr>
    <w:rPr>
      <w:rFonts w:ascii="Arial Narrow" w:hAnsi="Arial Narrow"/>
      <w:b/>
      <w:bCs/>
      <w:i w:val="0"/>
      <w:sz w:val="20"/>
    </w:rPr>
  </w:style>
  <w:style w:type="paragraph" w:styleId="Textbubliny">
    <w:name w:val="Balloon Text"/>
    <w:basedOn w:val="Normln"/>
    <w:semiHidden/>
    <w:rsid w:val="00CA0180"/>
    <w:pPr>
      <w:spacing w:line="360" w:lineRule="auto"/>
      <w:jc w:val="left"/>
    </w:pPr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C248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  <w:u w:val="none"/>
      <w:lang w:eastAsia="en-US"/>
    </w:rPr>
  </w:style>
  <w:style w:type="paragraph" w:styleId="Podnadpis">
    <w:name w:val="Subtitle"/>
    <w:basedOn w:val="Normln"/>
    <w:link w:val="PodnadpisChar"/>
    <w:qFormat/>
    <w:rsid w:val="001C79D0"/>
    <w:pPr>
      <w:jc w:val="left"/>
    </w:pPr>
    <w:rPr>
      <w:rFonts w:ascii="Times New Roman" w:hAnsi="Times New Roman"/>
      <w:sz w:val="24"/>
    </w:rPr>
  </w:style>
  <w:style w:type="character" w:customStyle="1" w:styleId="PodnadpisChar">
    <w:name w:val="Podnadpis Char"/>
    <w:basedOn w:val="Standardnpsmoodstavce"/>
    <w:link w:val="Podnadpis"/>
    <w:rsid w:val="001C79D0"/>
    <w:rPr>
      <w:sz w:val="24"/>
    </w:rPr>
  </w:style>
  <w:style w:type="table" w:styleId="Mkatabulky">
    <w:name w:val="Table Grid"/>
    <w:basedOn w:val="Normlntabulka"/>
    <w:rsid w:val="000D5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A0915"/>
    <w:pPr>
      <w:ind w:left="720"/>
      <w:contextualSpacing/>
    </w:pPr>
  </w:style>
  <w:style w:type="paragraph" w:customStyle="1" w:styleId="TCRTEXT">
    <w:name w:val="TCR_TEXT"/>
    <w:qFormat/>
    <w:rsid w:val="00B0079F"/>
    <w:pPr>
      <w:spacing w:after="60" w:line="240" w:lineRule="exact"/>
      <w:jc w:val="both"/>
    </w:pPr>
    <w:rPr>
      <w:rFonts w:ascii="Arial" w:hAnsi="Arial"/>
      <w:sz w:val="18"/>
      <w:szCs w:val="24"/>
      <w:lang w:eastAsia="en-US"/>
    </w:rPr>
  </w:style>
  <w:style w:type="paragraph" w:customStyle="1" w:styleId="text1">
    <w:name w:val="text1"/>
    <w:basedOn w:val="Normln"/>
    <w:rsid w:val="00FF7088"/>
    <w:pPr>
      <w:tabs>
        <w:tab w:val="left" w:pos="284"/>
        <w:tab w:val="left" w:pos="426"/>
        <w:tab w:val="left" w:pos="1134"/>
      </w:tabs>
    </w:pPr>
    <w:rPr>
      <w:sz w:val="20"/>
    </w:rPr>
  </w:style>
  <w:style w:type="paragraph" w:customStyle="1" w:styleId="odrky">
    <w:name w:val="odrážky"/>
    <w:basedOn w:val="Normln"/>
    <w:rsid w:val="00F9732F"/>
    <w:pPr>
      <w:numPr>
        <w:numId w:val="32"/>
      </w:numPr>
      <w:jc w:val="left"/>
    </w:pPr>
    <w:rPr>
      <w:rFonts w:ascii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2C76C-0753-4A0B-A88C-58D9DD30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21</Pages>
  <Words>6817</Words>
  <Characters>40223</Characters>
  <Application>Microsoft Office Word</Application>
  <DocSecurity>0</DocSecurity>
  <Lines>335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46947</CharactersWithSpaces>
  <SharedDoc>false</SharedDoc>
  <HLinks>
    <vt:vector size="12" baseType="variant">
      <vt:variant>
        <vt:i4>1900606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_Toc278175397</vt:lpwstr>
      </vt:variant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_Toc278175396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Lehovec David Bc.</cp:lastModifiedBy>
  <cp:revision>154</cp:revision>
  <cp:lastPrinted>2015-08-17T11:45:00Z</cp:lastPrinted>
  <dcterms:created xsi:type="dcterms:W3CDTF">2014-08-01T08:14:00Z</dcterms:created>
  <dcterms:modified xsi:type="dcterms:W3CDTF">2019-06-25T17:07:00Z</dcterms:modified>
</cp:coreProperties>
</file>